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BF" w:rsidRDefault="00831766" w:rsidP="00C42A54">
      <w:pPr>
        <w:pStyle w:val="Nagwek2"/>
        <w:spacing w:before="0" w:beforeAutospacing="0" w:after="0" w:afterAutospacing="0"/>
        <w:jc w:val="center"/>
      </w:pPr>
      <w:r>
        <w:t xml:space="preserve"> </w:t>
      </w:r>
      <w:r w:rsidR="001462BF">
        <w:t xml:space="preserve">Regulamin </w:t>
      </w:r>
    </w:p>
    <w:p w:rsidR="00805332" w:rsidRDefault="007F4F08" w:rsidP="00C42A54">
      <w:pPr>
        <w:pStyle w:val="Nagwek2"/>
        <w:spacing w:before="0" w:beforeAutospacing="0" w:after="0" w:afterAutospacing="0"/>
        <w:jc w:val="center"/>
      </w:pPr>
      <w:r>
        <w:t xml:space="preserve">rekrutacji do oddziałów przedszkolnych </w:t>
      </w:r>
    </w:p>
    <w:p w:rsidR="007F4F08" w:rsidRDefault="007F4F08" w:rsidP="00C42A54">
      <w:pPr>
        <w:pStyle w:val="Nagwek2"/>
        <w:spacing w:before="0" w:beforeAutospacing="0" w:after="0" w:afterAutospacing="0"/>
        <w:jc w:val="center"/>
      </w:pPr>
      <w:r>
        <w:t>oraz do klas</w:t>
      </w:r>
      <w:r w:rsidR="00805332">
        <w:t>y pierwszej</w:t>
      </w:r>
    </w:p>
    <w:p w:rsidR="007F4F08" w:rsidRDefault="007F4F08" w:rsidP="00C42A54">
      <w:pPr>
        <w:pStyle w:val="Nagwek2"/>
        <w:spacing w:before="0" w:beforeAutospacing="0" w:after="0" w:afterAutospacing="0"/>
        <w:jc w:val="center"/>
      </w:pPr>
      <w:r>
        <w:t>w Szkole Podstawowej im. Tomasza Masteja w Chojnem</w:t>
      </w:r>
    </w:p>
    <w:p w:rsidR="00DD3C12" w:rsidRDefault="00DD3C12" w:rsidP="00C42A54">
      <w:pPr>
        <w:pStyle w:val="Nagwek2"/>
        <w:spacing w:before="0" w:beforeAutospacing="0" w:after="0" w:afterAutospacing="0"/>
        <w:jc w:val="center"/>
      </w:pPr>
    </w:p>
    <w:p w:rsidR="007F4F08" w:rsidRDefault="007F4F08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C07C64">
        <w:rPr>
          <w:rFonts w:ascii="Times New Roman" w:eastAsia="Times New Roman" w:hAnsi="Times New Roman" w:cs="Times New Roman"/>
          <w:b/>
          <w:bCs/>
          <w:sz w:val="27"/>
        </w:rPr>
        <w:t>Zasady ogólne</w:t>
      </w:r>
    </w:p>
    <w:p w:rsidR="007F4F08" w:rsidRPr="001E1633" w:rsidRDefault="007F4F08" w:rsidP="00C42A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33">
        <w:rPr>
          <w:rFonts w:ascii="Times New Roman" w:eastAsia="Times New Roman" w:hAnsi="Times New Roman" w:cs="Times New Roman"/>
          <w:bCs/>
          <w:sz w:val="24"/>
          <w:szCs w:val="24"/>
        </w:rPr>
        <w:t xml:space="preserve">W postępowaniu rekrutacyjnym </w:t>
      </w:r>
      <w:r w:rsidR="00A21CB2">
        <w:rPr>
          <w:rFonts w:ascii="Times New Roman" w:eastAsia="Times New Roman" w:hAnsi="Times New Roman" w:cs="Times New Roman"/>
          <w:bCs/>
          <w:sz w:val="24"/>
          <w:szCs w:val="24"/>
        </w:rPr>
        <w:t xml:space="preserve">do oddziałów przedszkolnych </w:t>
      </w:r>
      <w:r w:rsidRPr="001E1633">
        <w:rPr>
          <w:rFonts w:ascii="Times New Roman" w:eastAsia="Times New Roman" w:hAnsi="Times New Roman" w:cs="Times New Roman"/>
          <w:bCs/>
          <w:sz w:val="24"/>
          <w:szCs w:val="24"/>
        </w:rPr>
        <w:t>biorą udział:</w:t>
      </w:r>
    </w:p>
    <w:p w:rsidR="007F4F08" w:rsidRPr="001E1633" w:rsidRDefault="00623915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dzieci 3,4,</w:t>
      </w:r>
      <w:r w:rsidR="00A21CB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6 -</w:t>
      </w:r>
      <w:r w:rsidR="00A21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letnie</w:t>
      </w:r>
    </w:p>
    <w:p w:rsidR="009257C9" w:rsidRDefault="00A32258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dzieci </w:t>
      </w:r>
      <w:r w:rsidR="00925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zamieszkałe </w:t>
      </w:r>
      <w:r w:rsidR="00623915">
        <w:rPr>
          <w:rFonts w:ascii="Times New Roman" w:eastAsia="Times New Roman" w:hAnsi="Times New Roman" w:cs="Times New Roman"/>
          <w:b/>
          <w:bCs/>
          <w:sz w:val="24"/>
          <w:szCs w:val="24"/>
        </w:rPr>
        <w:t>na obszarze danej gminy</w:t>
      </w:r>
    </w:p>
    <w:p w:rsidR="00A21CB2" w:rsidRPr="009257C9" w:rsidRDefault="00A21CB2" w:rsidP="00C42A54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7C9">
        <w:rPr>
          <w:rFonts w:ascii="Times New Roman" w:eastAsia="Times New Roman" w:hAnsi="Times New Roman" w:cs="Times New Roman"/>
          <w:bCs/>
          <w:sz w:val="24"/>
          <w:szCs w:val="24"/>
        </w:rPr>
        <w:t>W postępowaniu rekrutacyjnym do klasy I biorą udział:</w:t>
      </w:r>
    </w:p>
    <w:p w:rsidR="00C601C1" w:rsidRPr="00C601C1" w:rsidRDefault="009257C9" w:rsidP="00C42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dzieci </w:t>
      </w:r>
      <w:r w:rsidR="00623915">
        <w:rPr>
          <w:rFonts w:ascii="Times New Roman" w:eastAsia="Times New Roman" w:hAnsi="Times New Roman" w:cs="Times New Roman"/>
          <w:b/>
          <w:sz w:val="24"/>
          <w:szCs w:val="24"/>
        </w:rPr>
        <w:t xml:space="preserve">6,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letnie,</w:t>
      </w:r>
    </w:p>
    <w:p w:rsidR="00A32258" w:rsidRPr="00A32258" w:rsidRDefault="009E1483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zamieszkałe </w:t>
      </w:r>
      <w:r w:rsidR="00AD3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obwodzie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poza obwodem</w:t>
      </w:r>
      <w:r w:rsidR="00A32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 w Chojnem </w:t>
      </w:r>
    </w:p>
    <w:p w:rsidR="00C601C1" w:rsidRPr="00C601C1" w:rsidRDefault="00C601C1" w:rsidP="00C42A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Kandydaci zamieszkali w obwodzie danej szkoły podstawowej, którzy ubiegają się o przyjęcie do klasy I - przyjmowani są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urzędu na podstawie zgłoszenia.</w:t>
      </w:r>
    </w:p>
    <w:p w:rsidR="007F4F08" w:rsidRPr="00C07C64" w:rsidRDefault="007F4F08" w:rsidP="00C42A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Postępowanie rekru</w:t>
      </w:r>
      <w:r w:rsidR="00813252">
        <w:rPr>
          <w:rFonts w:ascii="Times New Roman" w:eastAsia="Times New Roman" w:hAnsi="Times New Roman" w:cs="Times New Roman"/>
          <w:sz w:val="24"/>
          <w:szCs w:val="24"/>
        </w:rPr>
        <w:t>tacyjne do grup przedszkolnych</w:t>
      </w:r>
      <w:r w:rsidR="001E1633">
        <w:rPr>
          <w:rFonts w:ascii="Times New Roman" w:eastAsia="Times New Roman" w:hAnsi="Times New Roman" w:cs="Times New Roman"/>
          <w:sz w:val="24"/>
          <w:szCs w:val="24"/>
        </w:rPr>
        <w:t xml:space="preserve"> oraz klasy I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 przeprowadza komisja rekrutacyjna powoł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 przez dyrektora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szkoły podstawowej.</w:t>
      </w:r>
    </w:p>
    <w:p w:rsidR="00B01BE6" w:rsidRPr="001113FA" w:rsidRDefault="007F4F08" w:rsidP="00C42A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FA">
        <w:rPr>
          <w:rFonts w:ascii="Times New Roman" w:eastAsia="Times New Roman" w:hAnsi="Times New Roman" w:cs="Times New Roman"/>
          <w:bCs/>
          <w:sz w:val="24"/>
          <w:szCs w:val="24"/>
        </w:rPr>
        <w:t xml:space="preserve">Postępowanie rekrutacyjne prowadzone jest w terminach określonych </w:t>
      </w:r>
      <w:r w:rsidRPr="001113FA">
        <w:rPr>
          <w:rFonts w:ascii="Times New Roman" w:eastAsia="Times New Roman" w:hAnsi="Times New Roman" w:cs="Times New Roman"/>
          <w:bCs/>
          <w:sz w:val="24"/>
          <w:szCs w:val="24"/>
        </w:rPr>
        <w:br/>
        <w:t>w harmonogramie.</w:t>
      </w:r>
    </w:p>
    <w:p w:rsidR="00C42A54" w:rsidRPr="00DD3C12" w:rsidRDefault="00C42A54" w:rsidP="00C42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08" w:rsidRDefault="007F4F08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C07C64">
        <w:rPr>
          <w:rFonts w:ascii="Times New Roman" w:eastAsia="Times New Roman" w:hAnsi="Times New Roman" w:cs="Times New Roman"/>
          <w:b/>
          <w:bCs/>
          <w:sz w:val="27"/>
        </w:rPr>
        <w:t xml:space="preserve">Kontynuacja edukacji przedszkolnej </w:t>
      </w:r>
      <w:r w:rsidR="001E1633">
        <w:rPr>
          <w:rFonts w:ascii="Times New Roman" w:eastAsia="Times New Roman" w:hAnsi="Times New Roman" w:cs="Times New Roman"/>
          <w:b/>
          <w:bCs/>
          <w:sz w:val="27"/>
        </w:rPr>
        <w:t xml:space="preserve">dla </w:t>
      </w:r>
      <w:r w:rsidRPr="00C07C64">
        <w:rPr>
          <w:rFonts w:ascii="Times New Roman" w:eastAsia="Times New Roman" w:hAnsi="Times New Roman" w:cs="Times New Roman"/>
          <w:b/>
          <w:bCs/>
          <w:sz w:val="27"/>
        </w:rPr>
        <w:t>dzieci uczęszczających</w:t>
      </w:r>
      <w:r w:rsidR="009257C9">
        <w:rPr>
          <w:rFonts w:ascii="Times New Roman" w:eastAsia="Times New Roman" w:hAnsi="Times New Roman" w:cs="Times New Roman"/>
          <w:b/>
          <w:bCs/>
          <w:sz w:val="27"/>
        </w:rPr>
        <w:br/>
      </w:r>
      <w:r w:rsidRPr="00C07C64">
        <w:rPr>
          <w:rFonts w:ascii="Times New Roman" w:eastAsia="Times New Roman" w:hAnsi="Times New Roman" w:cs="Times New Roman"/>
          <w:b/>
          <w:bCs/>
          <w:sz w:val="27"/>
        </w:rPr>
        <w:t xml:space="preserve">do </w:t>
      </w:r>
      <w:r w:rsidR="009257C9">
        <w:rPr>
          <w:rFonts w:ascii="Times New Roman" w:eastAsia="Times New Roman" w:hAnsi="Times New Roman" w:cs="Times New Roman"/>
          <w:b/>
          <w:bCs/>
          <w:sz w:val="27"/>
        </w:rPr>
        <w:t xml:space="preserve">oddziałów przedszkolnych 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08" w:rsidRDefault="007F4F08" w:rsidP="00C42A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dzieci, które obecnie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uczęszczają do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oddziałów prz</w:t>
      </w:r>
      <w:r w:rsidR="00243CC9">
        <w:rPr>
          <w:rFonts w:ascii="Times New Roman" w:eastAsia="Times New Roman" w:hAnsi="Times New Roman" w:cs="Times New Roman"/>
          <w:sz w:val="24"/>
          <w:szCs w:val="24"/>
        </w:rPr>
        <w:t>edszkolnych, składają kartę zgłoszenia</w:t>
      </w:r>
      <w:r w:rsidR="00C44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C07C64">
        <w:rPr>
          <w:rFonts w:ascii="Times New Roman" w:eastAsia="Times New Roman" w:hAnsi="Times New Roman" w:cs="Times New Roman"/>
          <w:b/>
          <w:bCs/>
          <w:sz w:val="24"/>
          <w:szCs w:val="24"/>
        </w:rPr>
        <w:t>kontynuowaniu wychowania</w:t>
      </w:r>
      <w:r w:rsidR="00C44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7C64">
        <w:rPr>
          <w:rFonts w:ascii="Times New Roman" w:eastAsia="Times New Roman" w:hAnsi="Times New Roman" w:cs="Times New Roman"/>
          <w:b/>
          <w:bCs/>
          <w:sz w:val="24"/>
          <w:szCs w:val="24"/>
        </w:rPr>
        <w:t>przedszko</w:t>
      </w:r>
      <w:r w:rsidR="00925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lnego w kolejnym roku szkolnym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 </w:t>
      </w:r>
      <w:r w:rsidRPr="00C07C64">
        <w:rPr>
          <w:rFonts w:ascii="Times New Roman" w:eastAsia="Times New Roman" w:hAnsi="Times New Roman" w:cs="Times New Roman"/>
          <w:b/>
          <w:bCs/>
          <w:sz w:val="24"/>
          <w:szCs w:val="24"/>
        </w:rPr>
        <w:t>szkole, do którego uczęszcza dziecko</w:t>
      </w:r>
      <w:r w:rsidR="00790281">
        <w:rPr>
          <w:rFonts w:ascii="Times New Roman" w:eastAsia="Times New Roman" w:hAnsi="Times New Roman" w:cs="Times New Roman"/>
          <w:sz w:val="24"/>
          <w:szCs w:val="24"/>
        </w:rPr>
        <w:t xml:space="preserve"> – załącznik nr 1.</w:t>
      </w:r>
    </w:p>
    <w:p w:rsidR="00DD3C12" w:rsidRDefault="00DD3C12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08" w:rsidRDefault="007F4F08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C07C64">
        <w:rPr>
          <w:rFonts w:ascii="Times New Roman" w:eastAsia="Times New Roman" w:hAnsi="Times New Roman" w:cs="Times New Roman"/>
          <w:b/>
          <w:bCs/>
          <w:sz w:val="27"/>
        </w:rPr>
        <w:t xml:space="preserve">Postępowanie 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rekrutacyjne do </w:t>
      </w:r>
      <w:r w:rsidRPr="00C07C64">
        <w:rPr>
          <w:rFonts w:ascii="Times New Roman" w:eastAsia="Times New Roman" w:hAnsi="Times New Roman" w:cs="Times New Roman"/>
          <w:b/>
          <w:bCs/>
          <w:sz w:val="27"/>
        </w:rPr>
        <w:t>odd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ziałów przedszkolnych </w:t>
      </w:r>
      <w:r w:rsidR="00DD3C12">
        <w:rPr>
          <w:rFonts w:ascii="Times New Roman" w:eastAsia="Times New Roman" w:hAnsi="Times New Roman" w:cs="Times New Roman"/>
          <w:b/>
          <w:bCs/>
          <w:sz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</w:rPr>
        <w:t>w szkole</w:t>
      </w:r>
      <w:r w:rsidRPr="00C07C64">
        <w:rPr>
          <w:rFonts w:ascii="Times New Roman" w:eastAsia="Times New Roman" w:hAnsi="Times New Roman" w:cs="Times New Roman"/>
          <w:b/>
          <w:bCs/>
          <w:sz w:val="27"/>
        </w:rPr>
        <w:t xml:space="preserve"> podstawow</w:t>
      </w:r>
      <w:r>
        <w:rPr>
          <w:rFonts w:ascii="Times New Roman" w:eastAsia="Times New Roman" w:hAnsi="Times New Roman" w:cs="Times New Roman"/>
          <w:b/>
          <w:bCs/>
          <w:sz w:val="27"/>
        </w:rPr>
        <w:t>ej</w:t>
      </w:r>
    </w:p>
    <w:p w:rsidR="00623915" w:rsidRDefault="00623915" w:rsidP="0062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08" w:rsidRPr="00C07C64" w:rsidRDefault="007F4F08" w:rsidP="00C42A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Postępowanie rekrutacyjne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wolne miejsca w </w:t>
      </w:r>
      <w:r w:rsidR="00C21B7A">
        <w:rPr>
          <w:rFonts w:ascii="Times New Roman" w:eastAsia="Times New Roman" w:hAnsi="Times New Roman" w:cs="Times New Roman"/>
          <w:sz w:val="24"/>
          <w:szCs w:val="24"/>
        </w:rPr>
        <w:t>przedszkolu/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szkole prowadzi się na wniosek rodziców/prawnych opiekunów dziecka</w:t>
      </w:r>
      <w:r w:rsidR="00790281">
        <w:rPr>
          <w:rFonts w:ascii="Times New Roman" w:eastAsia="Times New Roman" w:hAnsi="Times New Roman" w:cs="Times New Roman"/>
          <w:sz w:val="24"/>
          <w:szCs w:val="24"/>
        </w:rPr>
        <w:t xml:space="preserve"> – załącznik nr 2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F08" w:rsidRPr="001E1633" w:rsidRDefault="007F4F08" w:rsidP="00C42A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Rodzice/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prawni opiekunowie </w:t>
      </w:r>
      <w:r w:rsidRPr="001E1633">
        <w:rPr>
          <w:rFonts w:ascii="Times New Roman" w:eastAsia="Times New Roman" w:hAnsi="Times New Roman" w:cs="Times New Roman"/>
          <w:sz w:val="24"/>
          <w:szCs w:val="24"/>
        </w:rPr>
        <w:t>pobierają wniosek w szkole,</w:t>
      </w:r>
      <w:r w:rsidR="00BB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633">
        <w:rPr>
          <w:rFonts w:ascii="Times New Roman" w:eastAsia="Times New Roman" w:hAnsi="Times New Roman" w:cs="Times New Roman"/>
          <w:sz w:val="24"/>
          <w:szCs w:val="24"/>
        </w:rPr>
        <w:t xml:space="preserve">wypełniają </w:t>
      </w:r>
      <w:r w:rsidR="001E1633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1E1633">
        <w:rPr>
          <w:rFonts w:ascii="Times New Roman" w:eastAsia="Times New Roman" w:hAnsi="Times New Roman" w:cs="Times New Roman"/>
          <w:sz w:val="24"/>
          <w:szCs w:val="24"/>
        </w:rPr>
        <w:t>i po po</w:t>
      </w:r>
      <w:r w:rsidR="001E1633">
        <w:rPr>
          <w:rFonts w:ascii="Times New Roman" w:eastAsia="Times New Roman" w:hAnsi="Times New Roman" w:cs="Times New Roman"/>
          <w:sz w:val="24"/>
          <w:szCs w:val="24"/>
        </w:rPr>
        <w:t>dpisaniu składają w sekretariacie szkoły.</w:t>
      </w:r>
    </w:p>
    <w:p w:rsidR="007F4F08" w:rsidRPr="00C07C64" w:rsidRDefault="007F4F08" w:rsidP="00C42A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Do wniosku rodzice/prawni opiekunowie dołączają dokumenty/oświadczenia potwierdzające spełnianie kryteriów.</w:t>
      </w:r>
    </w:p>
    <w:p w:rsidR="007F4F08" w:rsidRPr="00590A84" w:rsidRDefault="007F4F08" w:rsidP="00C42A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84">
        <w:rPr>
          <w:rFonts w:ascii="Times New Roman" w:eastAsia="Times New Roman" w:hAnsi="Times New Roman" w:cs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</w:t>
      </w:r>
      <w:r w:rsidR="00590A84">
        <w:rPr>
          <w:rFonts w:ascii="Times New Roman" w:eastAsia="Times New Roman" w:hAnsi="Times New Roman" w:cs="Times New Roman"/>
          <w:sz w:val="24"/>
          <w:szCs w:val="24"/>
        </w:rPr>
        <w:t xml:space="preserve">(art. 150 ust. 6 ustawy Prawo </w:t>
      </w:r>
      <w:r w:rsidR="00BB05E9">
        <w:rPr>
          <w:rFonts w:ascii="Times New Roman" w:eastAsia="Times New Roman" w:hAnsi="Times New Roman" w:cs="Times New Roman"/>
          <w:sz w:val="24"/>
          <w:szCs w:val="24"/>
        </w:rPr>
        <w:t>Oświatowe</w:t>
      </w:r>
      <w:r w:rsidR="00590A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F4F08" w:rsidRPr="00C07C64" w:rsidRDefault="007F4F08" w:rsidP="00C42A5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Wypełniony wniosek:</w:t>
      </w:r>
    </w:p>
    <w:p w:rsidR="007F4F08" w:rsidRPr="00C07C64" w:rsidRDefault="007F4F08" w:rsidP="00C42A5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podpisują oboje rodzice/prawni opiekunowie dziecka,</w:t>
      </w:r>
    </w:p>
    <w:p w:rsidR="007F4F08" w:rsidRPr="00C07C64" w:rsidRDefault="007F4F08" w:rsidP="00C42A5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podpisy złożone we wniosku są potwierdzeniem zgodności informacji zawartych we wniosku ze stanem faktycznym,</w:t>
      </w:r>
    </w:p>
    <w:p w:rsidR="007F4F08" w:rsidRPr="00C07C64" w:rsidRDefault="007F4F08" w:rsidP="00C42A54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za sprawdzenie i potwierdzenie zgodności informacj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 oraz wydanie rodzicom potwierdzenia przyjęcia wniosku odpowiedzialny jest dyr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ektor szkoły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A54" w:rsidRPr="001462BF" w:rsidRDefault="007F4F08" w:rsidP="001462B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Wniosek rozpatruje komisja rekr</w:t>
      </w:r>
      <w:r w:rsidR="00A95E1D">
        <w:rPr>
          <w:rFonts w:ascii="Times New Roman" w:eastAsia="Times New Roman" w:hAnsi="Times New Roman" w:cs="Times New Roman"/>
          <w:sz w:val="24"/>
          <w:szCs w:val="24"/>
        </w:rPr>
        <w:t>utacyjna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szkole.</w:t>
      </w:r>
    </w:p>
    <w:p w:rsidR="007F4F08" w:rsidRPr="00C07C64" w:rsidRDefault="007F4F08" w:rsidP="00C42A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Przewodniczący komisji rekrutacyjnej może:</w:t>
      </w:r>
    </w:p>
    <w:p w:rsidR="007F4F08" w:rsidRPr="00C07C64" w:rsidRDefault="007F4F08" w:rsidP="00C42A54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1462BF" w:rsidRPr="00567FAD" w:rsidRDefault="007F4F08" w:rsidP="001462B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lastRenderedPageBreak/>
        <w:t>zwr</w:t>
      </w:r>
      <w:r>
        <w:rPr>
          <w:rFonts w:ascii="Times New Roman" w:eastAsia="Times New Roman" w:hAnsi="Times New Roman" w:cs="Times New Roman"/>
          <w:sz w:val="24"/>
          <w:szCs w:val="24"/>
        </w:rPr>
        <w:t>ócić się do wójta gminy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 o potwierdzenie okoliczności zawartych </w:t>
      </w:r>
      <w:r w:rsidR="00C44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3ACB">
        <w:rPr>
          <w:rFonts w:ascii="Times New Roman" w:eastAsia="Times New Roman" w:hAnsi="Times New Roman" w:cs="Times New Roman"/>
          <w:sz w:val="24"/>
          <w:szCs w:val="24"/>
        </w:rPr>
        <w:br/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w oświadczeniach.</w:t>
      </w:r>
    </w:p>
    <w:p w:rsidR="007F4F08" w:rsidRPr="00C07C64" w:rsidRDefault="007F4F08" w:rsidP="00C42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w celu potwierdzenia okoliczności zawartych w oświadczeniach:</w:t>
      </w:r>
    </w:p>
    <w:p w:rsidR="007F4F08" w:rsidRPr="00C07C64" w:rsidRDefault="007F4F08" w:rsidP="00C42A5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korzysta z informacji, do których ma dostęp z urzędu,</w:t>
      </w:r>
    </w:p>
    <w:p w:rsidR="007F4F08" w:rsidRPr="00C07C64" w:rsidRDefault="007F4F08" w:rsidP="00C42A5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może wystąpić do instytucji publicznych o udzielenie informacji,</w:t>
      </w:r>
    </w:p>
    <w:p w:rsidR="007F4F08" w:rsidRPr="00C07C64" w:rsidRDefault="007F4F08" w:rsidP="00C42A5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może zlecić przeprowadzenie wywiadu, aby zweryfikować oświadczenie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br/>
        <w:t>o samotnym wychowywaniu dziecka,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O wynikach </w:t>
      </w:r>
      <w:r w:rsidR="00A95E1D">
        <w:rPr>
          <w:rFonts w:ascii="Times New Roman" w:eastAsia="Times New Roman" w:hAnsi="Times New Roman" w:cs="Times New Roman"/>
          <w:sz w:val="24"/>
          <w:szCs w:val="24"/>
        </w:rPr>
        <w:t>weryfikacji oświadczeń Wójt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 informuje przewodniczącego komisji rekrutacyjnej.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 przypadku braku potwierdzenia okoliczności zawartych w oświadczeniu, komisja rekrutacyjna, rozpatrując wniosek, nie uwzględnia kryterium, które nie zostało potwierdzone.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W przypadku większej liczby kandydatów niż liczba wolnych miejsc na pierwszym etapie postępowania rekrutacyjnego brane są pod uwagę łącznie kryteria określone </w:t>
      </w:r>
      <w:r w:rsidR="003819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w ustawie </w:t>
      </w:r>
      <w:r w:rsidR="003819DF">
        <w:rPr>
          <w:rFonts w:ascii="Times New Roman" w:eastAsia="Times New Roman" w:hAnsi="Times New Roman" w:cs="Times New Roman"/>
          <w:sz w:val="24"/>
          <w:szCs w:val="24"/>
        </w:rPr>
        <w:t xml:space="preserve">„ Prawo oświatowe”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tzw. kryteria ustawowe.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W przypadku równorzędnych wyników uzyskanych na pierwszym etapie postępowania rekrutacyjnego lub jeżeli po jego zakończeniu przedszkole nadal dysponuje wolnymi miejscami, na drugim etapie brane są pod uwagę kryteria </w:t>
      </w:r>
      <w:r w:rsidR="003819DF">
        <w:rPr>
          <w:rFonts w:ascii="Times New Roman" w:eastAsia="Times New Roman" w:hAnsi="Times New Roman" w:cs="Times New Roman"/>
          <w:sz w:val="24"/>
          <w:szCs w:val="24"/>
        </w:rPr>
        <w:t>określone przez organ prowadzący</w:t>
      </w:r>
      <w:r w:rsidR="00A9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tzw. kryteria samorządowe.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 przypadku uzyskania przez grupę kandydatów równorzędnych wyników, na drugim etapie postępowania, komisja rekrutacyjna ustalając kolejność kwalifikacji, bierze pod uwagę  miejsce przedszkola/szkoły na liście preferencji kandydata (w porządku od najbardziej do najmniej preferowanej).</w:t>
      </w:r>
    </w:p>
    <w:p w:rsidR="007F4F08" w:rsidRPr="00C07C64" w:rsidRDefault="007F4F08" w:rsidP="00C42A5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Komisja rekrutacyjna podaje do publicznej wiadomości wyniki postępowania rekrutacyjnego, w formie listy dzieci zakwalifikowanych i niezakwalifikowanych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br/>
        <w:t>do przyjęcia.</w:t>
      </w:r>
    </w:p>
    <w:p w:rsidR="007F4F08" w:rsidRPr="00C07C64" w:rsidRDefault="007F4F08" w:rsidP="00C42A5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Rodzice/prawni opiekunowie dzieci zakwalifikowanych do przyjęcia składają pisemne 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wierdzenie woli zapisu w </w:t>
      </w:r>
      <w:r w:rsidR="00A21CB2">
        <w:rPr>
          <w:rFonts w:ascii="Times New Roman" w:eastAsia="Times New Roman" w:hAnsi="Times New Roman" w:cs="Times New Roman"/>
          <w:sz w:val="24"/>
          <w:szCs w:val="24"/>
        </w:rPr>
        <w:t>przedszkolu/</w:t>
      </w:r>
      <w:r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8714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1483" w:rsidRPr="004A11AE">
        <w:rPr>
          <w:rFonts w:ascii="Times New Roman" w:eastAsia="Times New Roman" w:hAnsi="Times New Roman" w:cs="Times New Roman"/>
          <w:sz w:val="24"/>
          <w:szCs w:val="24"/>
        </w:rPr>
        <w:t>załącznik nr 5.</w:t>
      </w:r>
    </w:p>
    <w:p w:rsidR="007F4F08" w:rsidRPr="00C07C64" w:rsidRDefault="007F4F08" w:rsidP="00C42A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Komisja rekrutacyjna:</w:t>
      </w:r>
    </w:p>
    <w:p w:rsidR="007F4F08" w:rsidRPr="00C07C64" w:rsidRDefault="007F4F08" w:rsidP="00C42A5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zyjmuje dziecko, do </w:t>
      </w:r>
      <w:r w:rsidR="00553817">
        <w:rPr>
          <w:rFonts w:ascii="Times New Roman" w:eastAsia="Times New Roman" w:hAnsi="Times New Roman" w:cs="Times New Roman"/>
          <w:sz w:val="24"/>
          <w:szCs w:val="24"/>
        </w:rPr>
        <w:t>oddziału przedszkolnego/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szkoły, </w:t>
      </w:r>
      <w:r w:rsidR="00553817">
        <w:rPr>
          <w:rFonts w:ascii="Times New Roman" w:eastAsia="Times New Roman" w:hAnsi="Times New Roman" w:cs="Times New Roman"/>
          <w:sz w:val="24"/>
          <w:szCs w:val="24"/>
        </w:rPr>
        <w:t xml:space="preserve">jeżeli zostało zakwalifikowane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do przyjęcia i rodzice potwierdzili wolę zapisu,</w:t>
      </w:r>
    </w:p>
    <w:p w:rsidR="007F4F08" w:rsidRPr="00C07C64" w:rsidRDefault="007F4F08" w:rsidP="00C42A54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podaje do publicznej wiadomości listę kandydatów przyjętych i nieprzyjętych do przedszkola/</w:t>
      </w:r>
      <w:r w:rsidR="00553817">
        <w:rPr>
          <w:rFonts w:ascii="Times New Roman" w:eastAsia="Times New Roman" w:hAnsi="Times New Roman" w:cs="Times New Roman"/>
          <w:sz w:val="24"/>
          <w:szCs w:val="24"/>
        </w:rPr>
        <w:t>oddziału przedszkolnego/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7F4F08" w:rsidRPr="00C07C64" w:rsidRDefault="007F4F08" w:rsidP="00C42A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Rodzice/prawni opiekunowie dzieci, które nie zostały przyjęte mogą:</w:t>
      </w:r>
    </w:p>
    <w:p w:rsidR="007F4F08" w:rsidRPr="00C07C64" w:rsidRDefault="007F4F08" w:rsidP="00C42A5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wnioskować do komisji rekrutacyjnej o sporządzenie uzasadnienia odmowy przyjęcia dziecka do danego przedszkola  w terminie 7 dni od dnia podania do publicznej wiadomości listy dzieci przyjętych i nieprzyjętych,</w:t>
      </w:r>
    </w:p>
    <w:p w:rsidR="007F4F08" w:rsidRPr="00C07C64" w:rsidRDefault="007F4F08" w:rsidP="00C42A5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wnieść do dyrektora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szkoły odwołanie od rozstrzygnięcia komisji rekrutacyjnej w terminie 7 dni od dnia otrzymania uzasadnienia,</w:t>
      </w:r>
    </w:p>
    <w:p w:rsidR="007F4F08" w:rsidRDefault="007F4F08" w:rsidP="00C42A54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na rozstrzygnięc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dyrektora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szkoły służy skarga do sądu administracyjnego.</w:t>
      </w:r>
    </w:p>
    <w:p w:rsidR="00DD3C12" w:rsidRDefault="00DD3C12" w:rsidP="00C42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1C1" w:rsidRDefault="00D83AEF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Rekrutacja</w:t>
      </w:r>
      <w:r w:rsidR="00A21CB2" w:rsidRPr="00C21B7A">
        <w:rPr>
          <w:rFonts w:ascii="Times New Roman" w:eastAsia="Times New Roman" w:hAnsi="Times New Roman" w:cs="Times New Roman"/>
          <w:b/>
          <w:sz w:val="28"/>
          <w:szCs w:val="28"/>
        </w:rPr>
        <w:t xml:space="preserve"> do klasy I szkoły </w:t>
      </w:r>
      <w:r w:rsidR="00C21B7A" w:rsidRPr="00C21B7A">
        <w:rPr>
          <w:rFonts w:ascii="Times New Roman" w:eastAsia="Times New Roman" w:hAnsi="Times New Roman" w:cs="Times New Roman"/>
          <w:b/>
          <w:sz w:val="28"/>
          <w:szCs w:val="28"/>
        </w:rPr>
        <w:t>podstawowej</w:t>
      </w:r>
    </w:p>
    <w:p w:rsidR="00C42A54" w:rsidRPr="00BF5906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1C1" w:rsidRPr="00C601C1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Kandydaci zamieszkali w obwodzie danej szkoły podstawowej, którzy ubiegają się o przyjęcie do klasy I - przyjmowani są z</w:t>
      </w:r>
      <w:r w:rsidR="00BF5906">
        <w:rPr>
          <w:rFonts w:ascii="Times New Roman" w:eastAsia="Times New Roman" w:hAnsi="Times New Roman" w:cs="Times New Roman"/>
          <w:sz w:val="24"/>
          <w:szCs w:val="24"/>
        </w:rPr>
        <w:t xml:space="preserve"> urzędu na podstawie zgłoszenia – </w:t>
      </w:r>
      <w:r w:rsidR="00BF5906" w:rsidRPr="004A11AE">
        <w:rPr>
          <w:rFonts w:ascii="Times New Roman" w:eastAsia="Times New Roman" w:hAnsi="Times New Roman" w:cs="Times New Roman"/>
          <w:sz w:val="24"/>
          <w:szCs w:val="24"/>
        </w:rPr>
        <w:t>załącznik nr 3.</w:t>
      </w:r>
    </w:p>
    <w:p w:rsidR="00C601C1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W postępowaniu rekrutacyjnym mogą brać udział kandydac</w:t>
      </w:r>
      <w:r w:rsidR="00BF5906">
        <w:rPr>
          <w:rFonts w:ascii="Times New Roman" w:eastAsia="Times New Roman" w:hAnsi="Times New Roman" w:cs="Times New Roman"/>
          <w:sz w:val="24"/>
          <w:szCs w:val="24"/>
        </w:rPr>
        <w:t>i zamieszkali poza obwodem</w:t>
      </w: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 szkoły – </w:t>
      </w:r>
      <w:r w:rsidR="00BF5906" w:rsidRPr="004A11AE">
        <w:rPr>
          <w:rFonts w:ascii="Times New Roman" w:eastAsia="Times New Roman" w:hAnsi="Times New Roman" w:cs="Times New Roman"/>
          <w:sz w:val="24"/>
          <w:szCs w:val="24"/>
        </w:rPr>
        <w:t>załącznik nr 4.</w:t>
      </w:r>
    </w:p>
    <w:p w:rsidR="00A67157" w:rsidRPr="000139CD" w:rsidRDefault="00A67157" w:rsidP="00014390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39CD">
        <w:rPr>
          <w:rFonts w:ascii="Times New Roman" w:hAnsi="Times New Roman" w:cs="Times New Roman"/>
          <w:sz w:val="24"/>
          <w:szCs w:val="24"/>
        </w:rPr>
        <w:t>Na wniosek rodziców naukę w szkole podstawowej może rozpocząć dziecko,                           które w danym roku kalendarzowym kończy 6 lat, jeżeli dziecko:</w:t>
      </w:r>
    </w:p>
    <w:p w:rsidR="00A67157" w:rsidRPr="000139CD" w:rsidRDefault="00A67157" w:rsidP="0001439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139CD">
        <w:rPr>
          <w:rFonts w:ascii="Times New Roman" w:hAnsi="Times New Roman" w:cs="Times New Roman"/>
          <w:sz w:val="24"/>
          <w:szCs w:val="24"/>
        </w:rPr>
        <w:t>1)   korzystało z wychowania przedszkolnego w roku szkolnym poprzedzającym rok szkolny, w którym ma rozpocząć naukę w szkole podstawowej, albo</w:t>
      </w:r>
    </w:p>
    <w:p w:rsidR="00A67157" w:rsidRPr="000139CD" w:rsidRDefault="00A67157" w:rsidP="003819DF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139CD">
        <w:rPr>
          <w:rFonts w:ascii="Times New Roman" w:hAnsi="Times New Roman" w:cs="Times New Roman"/>
          <w:sz w:val="24"/>
          <w:szCs w:val="24"/>
        </w:rPr>
        <w:lastRenderedPageBreak/>
        <w:t>2) posiada opinię o możliwości rozpoczęcia nauki w szkole podstawowej, wydaną   przez publiczną poradnię psychologiczno-pedagogiczną albo niepublic</w:t>
      </w:r>
      <w:r w:rsidR="003819DF" w:rsidRPr="000139CD">
        <w:rPr>
          <w:rFonts w:ascii="Times New Roman" w:hAnsi="Times New Roman" w:cs="Times New Roman"/>
          <w:sz w:val="24"/>
          <w:szCs w:val="24"/>
        </w:rPr>
        <w:t xml:space="preserve">zną </w:t>
      </w:r>
      <w:r w:rsidRPr="000139CD">
        <w:rPr>
          <w:rFonts w:ascii="Times New Roman" w:hAnsi="Times New Roman" w:cs="Times New Roman"/>
          <w:sz w:val="24"/>
          <w:szCs w:val="24"/>
        </w:rPr>
        <w:t xml:space="preserve">poradnię psychologiczno-pedagogiczną, </w:t>
      </w:r>
      <w:r w:rsidR="003819DF" w:rsidRPr="000139CD">
        <w:rPr>
          <w:rFonts w:ascii="Times New Roman" w:hAnsi="Times New Roman" w:cs="Times New Roman"/>
          <w:sz w:val="24"/>
          <w:szCs w:val="24"/>
        </w:rPr>
        <w:t xml:space="preserve">założoną zgodnie z art. 168 oraz </w:t>
      </w:r>
      <w:r w:rsidRPr="000139CD">
        <w:rPr>
          <w:rFonts w:ascii="Times New Roman" w:hAnsi="Times New Roman" w:cs="Times New Roman"/>
          <w:sz w:val="24"/>
          <w:szCs w:val="24"/>
        </w:rPr>
        <w:t xml:space="preserve">zatrudniającą pracowników posiadających kwalifikacje określone dla pracowników publicznych poradni psychologiczno-pedagogicznych – </w:t>
      </w:r>
      <w:r w:rsidR="004A11AE" w:rsidRPr="000139CD">
        <w:rPr>
          <w:rFonts w:ascii="Times New Roman" w:hAnsi="Times New Roman" w:cs="Times New Roman"/>
          <w:sz w:val="24"/>
          <w:szCs w:val="24"/>
        </w:rPr>
        <w:t>załącznik nr 6</w:t>
      </w:r>
      <w:r w:rsidRPr="000139CD">
        <w:rPr>
          <w:rFonts w:ascii="Times New Roman" w:hAnsi="Times New Roman" w:cs="Times New Roman"/>
          <w:sz w:val="24"/>
          <w:szCs w:val="24"/>
        </w:rPr>
        <w:t>.</w:t>
      </w:r>
    </w:p>
    <w:p w:rsidR="00C601C1" w:rsidRPr="000139CD" w:rsidRDefault="00C601C1" w:rsidP="00A67157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CD">
        <w:rPr>
          <w:rFonts w:ascii="Times New Roman" w:eastAsia="Times New Roman" w:hAnsi="Times New Roman" w:cs="Times New Roman"/>
          <w:sz w:val="24"/>
          <w:szCs w:val="24"/>
        </w:rPr>
        <w:t>Rodzice/prawni opiekunowie mogą ubiegać się o przyjęcie dziecka do dowolnej liczby szkół.</w:t>
      </w:r>
    </w:p>
    <w:p w:rsidR="00C601C1" w:rsidRPr="000139CD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CD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układają listę wybranych szkół według swoich preferencji. </w:t>
      </w:r>
    </w:p>
    <w:p w:rsidR="00BF5906" w:rsidRPr="000139CD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CD">
        <w:rPr>
          <w:rFonts w:ascii="Times New Roman" w:eastAsia="Times New Roman" w:hAnsi="Times New Roman" w:cs="Times New Roman"/>
          <w:sz w:val="24"/>
          <w:szCs w:val="24"/>
        </w:rPr>
        <w:t>Szkoła umieszczona na liście na pierwszej pozycji nazywana jest szkołą pierwszego wyboru.</w:t>
      </w:r>
    </w:p>
    <w:p w:rsidR="00BF5906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9CD">
        <w:rPr>
          <w:rFonts w:ascii="Times New Roman" w:eastAsia="Times New Roman" w:hAnsi="Times New Roman" w:cs="Times New Roman"/>
          <w:sz w:val="24"/>
          <w:szCs w:val="24"/>
        </w:rPr>
        <w:t>Rodzice/prawni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 xml:space="preserve"> opiekunowie pobierają wniosek/zgłoszenie w  szkole, wypełniają go 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i składają – po podpisaniu – w szkole pierwszego wyboru</w:t>
      </w:r>
      <w:r w:rsidR="00BF5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1C1" w:rsidRPr="00BF5906" w:rsidRDefault="00C601C1" w:rsidP="00C42A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06">
        <w:rPr>
          <w:rFonts w:ascii="Times New Roman" w:eastAsia="Times New Roman" w:hAnsi="Times New Roman" w:cs="Times New Roman"/>
          <w:sz w:val="24"/>
          <w:szCs w:val="24"/>
        </w:rPr>
        <w:t>Do wniosku rodzice/prawni opiekunowie dołączają dokumenty/oświadczenia potwierdzające spełnianie kryteriów.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>łszywego oświadczenia” (art. 150</w:t>
      </w: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 ust 6 ustawy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Prawo oświatowe</w:t>
      </w: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).  </w:t>
      </w:r>
    </w:p>
    <w:p w:rsidR="00C601C1" w:rsidRPr="00BF5906" w:rsidRDefault="00BF5906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Wypełniony wniosek/zgłoszenie</w:t>
      </w:r>
      <w:r w:rsidR="003F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C1" w:rsidRPr="00BF5906">
        <w:rPr>
          <w:rFonts w:ascii="Times New Roman" w:eastAsia="Times New Roman" w:hAnsi="Times New Roman" w:cs="Times New Roman"/>
          <w:sz w:val="24"/>
          <w:szCs w:val="24"/>
        </w:rPr>
        <w:t>podpisują oboje rodzice/prawni opiekunowie dziecka,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C1" w:rsidRPr="00BF5906">
        <w:rPr>
          <w:rFonts w:ascii="Times New Roman" w:eastAsia="Times New Roman" w:hAnsi="Times New Roman" w:cs="Times New Roman"/>
          <w:sz w:val="24"/>
          <w:szCs w:val="24"/>
        </w:rPr>
        <w:t>podpisy złożone na wniosku/zgłoszeniu są potwierdzeniem zgodności informacji zawartych we wniosku/zgłoszeniu ze stanem faktycznym,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Wniosek rozpatruje komisja rekrutacyjnego powołana przez dyrektora szkoły.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Komisja rekrutacyjna podaje do publicznej wiadomości wyniki postępowania rekrutacyjnego, w formie listy dzieci zakwalifikowanych i niezakwalifikowanych </w:t>
      </w:r>
      <w:r w:rsidRPr="00C601C1">
        <w:rPr>
          <w:rFonts w:ascii="Times New Roman" w:eastAsia="Times New Roman" w:hAnsi="Times New Roman" w:cs="Times New Roman"/>
          <w:sz w:val="24"/>
          <w:szCs w:val="24"/>
        </w:rPr>
        <w:br/>
        <w:t>do przyjęcia.</w:t>
      </w:r>
    </w:p>
    <w:p w:rsidR="00C601C1" w:rsidRP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Rodzice/prawni opiekunowie dzieci zakwalifikowanych do przyjęcia składają pisemne potwierdzenie woli zapisu w szkole, do której </w:t>
      </w:r>
      <w:r w:rsidR="00871483">
        <w:rPr>
          <w:rFonts w:ascii="Times New Roman" w:eastAsia="Times New Roman" w:hAnsi="Times New Roman" w:cs="Times New Roman"/>
          <w:sz w:val="24"/>
          <w:szCs w:val="24"/>
        </w:rPr>
        <w:t xml:space="preserve">dziecko zostało zakwalifikowane – </w:t>
      </w:r>
      <w:r w:rsidR="00871483" w:rsidRPr="004A11AE">
        <w:rPr>
          <w:rFonts w:ascii="Times New Roman" w:eastAsia="Times New Roman" w:hAnsi="Times New Roman" w:cs="Times New Roman"/>
          <w:sz w:val="24"/>
          <w:szCs w:val="24"/>
        </w:rPr>
        <w:t>załącznik nr 5.</w:t>
      </w:r>
    </w:p>
    <w:p w:rsidR="00BF5906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Komisja rekrutacyjna: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przyjmuje dziecko do szkoły, jeżeli zostało zakwalifikowane do przyjęcia i rodzice potwierdzili wolę zapisu,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podaje do publicznej wiadomości listę kandydatów przyjętych i nieprzyjętych do szkoły.</w:t>
      </w:r>
    </w:p>
    <w:p w:rsidR="00C601C1" w:rsidRDefault="00C601C1" w:rsidP="00C42A5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906">
        <w:rPr>
          <w:rFonts w:ascii="Times New Roman" w:eastAsia="Times New Roman" w:hAnsi="Times New Roman" w:cs="Times New Roman"/>
          <w:sz w:val="24"/>
          <w:szCs w:val="24"/>
        </w:rPr>
        <w:t>Rodzice/prawni opiekunowie dzieci, które nie zostały przyjęte mogą: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wnioskować do komisji rekrutacyjnej o sporządzenie uzasadnienia odmowy przyjęcia dziecka do danej szkoły w terminie 7 dni od dnia podania do publicznej wiadomości listy dzieci przyjętych i nieprzyjętych,</w:t>
      </w:r>
      <w:r w:rsidR="003F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wnieść do dyrektora szkoły odwołanie od rozstrzygnięcia komisji rekrutacyjnej w terminie 7 dni od dnia otrzymania uzasadnienia.</w:t>
      </w:r>
      <w:r w:rsidR="00B01BE6">
        <w:rPr>
          <w:rFonts w:ascii="Times New Roman" w:eastAsia="Times New Roman" w:hAnsi="Times New Roman" w:cs="Times New Roman"/>
          <w:sz w:val="24"/>
          <w:szCs w:val="24"/>
        </w:rPr>
        <w:br/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C42A54" w:rsidRPr="00BF5906" w:rsidRDefault="00C42A54" w:rsidP="00C42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1C1" w:rsidRDefault="00C601C1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5906">
        <w:rPr>
          <w:rFonts w:ascii="Times New Roman" w:eastAsia="Times New Roman" w:hAnsi="Times New Roman" w:cs="Times New Roman"/>
          <w:b/>
          <w:bCs/>
          <w:sz w:val="28"/>
          <w:szCs w:val="28"/>
        </w:rPr>
        <w:t>Rekrutacja dzieci z orzeczeniem o potrzebie kształcenia specjalnego wydanego ze względu na niepełnosprawność</w:t>
      </w:r>
    </w:p>
    <w:p w:rsidR="00C42A5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C12" w:rsidRPr="00DD3C12" w:rsidRDefault="00DD3C12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C601C1" w:rsidRPr="00C601C1" w:rsidRDefault="00C601C1" w:rsidP="00C42A5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Rekrutacja dzieci z orzeczeniem o potrzebie kształcenia specjalnego (wydanym na pierwszy etap edukacyjny lub czas nauki w szkole podstawowej) do oddziałów ogólnodostępnych prowadzona jest </w:t>
      </w:r>
      <w:r w:rsidR="00BF5906">
        <w:rPr>
          <w:rFonts w:ascii="Times New Roman" w:eastAsia="Times New Roman" w:hAnsi="Times New Roman" w:cs="Times New Roman"/>
          <w:sz w:val="24"/>
          <w:szCs w:val="24"/>
        </w:rPr>
        <w:t>w terminach określonych w </w:t>
      </w:r>
      <w:r w:rsidRPr="00C601C1">
        <w:rPr>
          <w:rFonts w:ascii="Times New Roman" w:eastAsia="Times New Roman" w:hAnsi="Times New Roman" w:cs="Times New Roman"/>
          <w:sz w:val="24"/>
          <w:szCs w:val="24"/>
        </w:rPr>
        <w:t>Harmonogramie postępowania rekrutacyjnego</w:t>
      </w:r>
      <w:r w:rsidR="009B0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1C1" w:rsidRPr="00C601C1" w:rsidRDefault="00C601C1" w:rsidP="00C42A5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Rodzice mogą ubiegać się o przyjęcie dziecka do dowolnej liczby szkół, które organizują oddziały ogólnodostępne dla dzieci z określonego rocznika.</w:t>
      </w:r>
    </w:p>
    <w:p w:rsidR="00C601C1" w:rsidRPr="00BF5906" w:rsidRDefault="00C601C1" w:rsidP="00C42A5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lastRenderedPageBreak/>
        <w:t>Rodzice układając listę wybranych szkół, do których chcieliby zapisać dziecko, wybierają: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najpierw grupy rekrutacyjne dla dzieci z orzeczeniem o potrzebie kształcenia specjalnego, a następnie grupy rekrutacyjne ogólnodostępne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906">
        <w:rPr>
          <w:rFonts w:ascii="Times New Roman" w:eastAsia="Times New Roman" w:hAnsi="Times New Roman" w:cs="Times New Roman"/>
          <w:sz w:val="24"/>
          <w:szCs w:val="24"/>
        </w:rPr>
        <w:t xml:space="preserve">najpierw grupy rekrutacyjne ogólnodostępne a następnie grupy rekrutacyjne dla dzieci 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3ACB">
        <w:rPr>
          <w:rFonts w:ascii="Times New Roman" w:eastAsia="Times New Roman" w:hAnsi="Times New Roman" w:cs="Times New Roman"/>
          <w:sz w:val="24"/>
          <w:szCs w:val="24"/>
        </w:rPr>
        <w:br/>
      </w:r>
      <w:r w:rsidRPr="00BF5906">
        <w:rPr>
          <w:rFonts w:ascii="Times New Roman" w:eastAsia="Times New Roman" w:hAnsi="Times New Roman" w:cs="Times New Roman"/>
          <w:sz w:val="24"/>
          <w:szCs w:val="24"/>
        </w:rPr>
        <w:t>z orzeczeniem o potrzebie kształcenia specjalnego.</w:t>
      </w:r>
    </w:p>
    <w:p w:rsidR="00C601C1" w:rsidRPr="00C601C1" w:rsidRDefault="00C601C1" w:rsidP="00C42A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Wypełniony wniosek rodzice składają w szkole pierwszego wyboru.</w:t>
      </w:r>
    </w:p>
    <w:p w:rsidR="00C601C1" w:rsidRPr="00C601C1" w:rsidRDefault="00C601C1" w:rsidP="00C42A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>Do wniosku dołączają kopię orzeczenia o potrzebie kształcenia specjalnego – wydanego na pierwszy etap edukacyjny lub czas nauki w szkole podstawowej.</w:t>
      </w:r>
    </w:p>
    <w:p w:rsidR="00C601C1" w:rsidRPr="00C601C1" w:rsidRDefault="00C601C1" w:rsidP="00C42A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1C1">
        <w:rPr>
          <w:rFonts w:ascii="Times New Roman" w:eastAsia="Times New Roman" w:hAnsi="Times New Roman" w:cs="Times New Roman"/>
          <w:sz w:val="24"/>
          <w:szCs w:val="24"/>
        </w:rPr>
        <w:t xml:space="preserve">Uwaga! Rodzice kandydata składają kopię orzeczenia o potrzebie kształcenia specjalnego również w pozostałych placówkach wymienionych na liście preferencji, w których wybrano oddział integracyjny. </w:t>
      </w:r>
    </w:p>
    <w:p w:rsidR="00DD3C12" w:rsidRDefault="00C601C1" w:rsidP="00C42A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2">
        <w:rPr>
          <w:rFonts w:ascii="Times New Roman" w:eastAsia="Times New Roman" w:hAnsi="Times New Roman" w:cs="Times New Roman"/>
          <w:sz w:val="24"/>
          <w:szCs w:val="24"/>
        </w:rPr>
        <w:t>Postępowanie rekrutacyjne dzieci z orzeczeniem o potrzebie kształcenia specjalnego do oddziałów ogólnodostępnych prowadzi komisja rekrutacyjna szkoły wg zasad opisanych powyżej.</w:t>
      </w:r>
    </w:p>
    <w:p w:rsidR="00C601C1" w:rsidRDefault="00C601C1" w:rsidP="00C42A5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12">
        <w:rPr>
          <w:rFonts w:ascii="Times New Roman" w:eastAsia="Times New Roman" w:hAnsi="Times New Roman" w:cs="Times New Roman"/>
          <w:sz w:val="24"/>
          <w:szCs w:val="24"/>
        </w:rPr>
        <w:t xml:space="preserve">Decyzję o przyjęciu dziecka z orzeczeniem o potrzebie kształcenia specjalnego wydanego ze względu na niepełnosprawność do oddziału integracyjnego podejmuje dyrektor szkoły. </w:t>
      </w:r>
    </w:p>
    <w:p w:rsidR="00C42A54" w:rsidRDefault="00C42A54" w:rsidP="00C42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A54" w:rsidRPr="00DD3C12" w:rsidRDefault="00C42A54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08" w:rsidRDefault="007F4F08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22F3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 w:rsidR="00831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3CC9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  <w:r w:rsidR="00790281">
        <w:rPr>
          <w:rFonts w:ascii="Times New Roman" w:eastAsia="Times New Roman" w:hAnsi="Times New Roman" w:cs="Times New Roman"/>
          <w:sz w:val="24"/>
          <w:szCs w:val="24"/>
        </w:rPr>
        <w:t xml:space="preserve">o kontynuacji wychowania przedszkolnego.  </w:t>
      </w:r>
    </w:p>
    <w:p w:rsidR="00790281" w:rsidRDefault="007F4F08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22F3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831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81">
        <w:rPr>
          <w:rFonts w:ascii="Times New Roman" w:eastAsia="Times New Roman" w:hAnsi="Times New Roman" w:cs="Times New Roman"/>
          <w:sz w:val="24"/>
          <w:szCs w:val="24"/>
        </w:rPr>
        <w:t>Wniosek o przyjęcie dziecka do oddziału przedszkolnego.</w:t>
      </w:r>
    </w:p>
    <w:p w:rsidR="007F4F08" w:rsidRDefault="007F4F08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22F3"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 w:rsidR="00831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220">
        <w:rPr>
          <w:rFonts w:ascii="Times New Roman" w:eastAsia="Times New Roman" w:hAnsi="Times New Roman" w:cs="Times New Roman"/>
          <w:sz w:val="24"/>
          <w:szCs w:val="24"/>
        </w:rPr>
        <w:t>Karta zgłoszenia dziecka do klasy I szkoły podstawowej.</w:t>
      </w:r>
    </w:p>
    <w:p w:rsidR="007F4F08" w:rsidRDefault="007F4F08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22F3"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  <w:r w:rsidR="00831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6220">
        <w:rPr>
          <w:rFonts w:ascii="Times New Roman" w:eastAsia="Times New Roman" w:hAnsi="Times New Roman" w:cs="Times New Roman"/>
          <w:sz w:val="24"/>
          <w:szCs w:val="24"/>
        </w:rPr>
        <w:t>Wniosek o przyjęcie do klasy I szkoły podstawowej.</w:t>
      </w:r>
    </w:p>
    <w:p w:rsidR="008242CB" w:rsidRDefault="008242CB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22F3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57228C">
        <w:rPr>
          <w:rFonts w:ascii="Times New Roman" w:eastAsia="Times New Roman" w:hAnsi="Times New Roman" w:cs="Times New Roman"/>
          <w:sz w:val="24"/>
          <w:szCs w:val="24"/>
        </w:rPr>
        <w:t>Potwierdzenie woli zapisu dziecka do oddziału przedszkolnego/szkoły.</w:t>
      </w:r>
    </w:p>
    <w:p w:rsidR="00544BDF" w:rsidRPr="00544BDF" w:rsidRDefault="00544BDF" w:rsidP="00C37F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E54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Wniosek o</w:t>
      </w:r>
      <w:r w:rsidR="00300EF1">
        <w:rPr>
          <w:rFonts w:ascii="Times New Roman" w:eastAsia="Times New Roman" w:hAnsi="Times New Roman" w:cs="Times New Roman"/>
          <w:sz w:val="24"/>
          <w:szCs w:val="24"/>
        </w:rPr>
        <w:t xml:space="preserve"> wcześniejsze przyjęcie dziecka do klasy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DF" w:rsidRPr="0057228C" w:rsidRDefault="00544BDF" w:rsidP="00C42A54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E4C00" w:rsidRDefault="00CE4C00" w:rsidP="00C42A54">
      <w:pPr>
        <w:spacing w:after="0" w:line="240" w:lineRule="auto"/>
      </w:pPr>
    </w:p>
    <w:p w:rsidR="00572B1B" w:rsidRDefault="00572B1B" w:rsidP="00C42A54">
      <w:pPr>
        <w:spacing w:after="0" w:line="240" w:lineRule="auto"/>
      </w:pPr>
    </w:p>
    <w:p w:rsidR="00572B1B" w:rsidRDefault="00572B1B" w:rsidP="00C42A54">
      <w:pPr>
        <w:spacing w:after="0" w:line="240" w:lineRule="auto"/>
      </w:pPr>
    </w:p>
    <w:p w:rsidR="00572B1B" w:rsidRPr="00572B1B" w:rsidRDefault="00572B1B" w:rsidP="00C42A54">
      <w:pPr>
        <w:spacing w:after="0" w:line="240" w:lineRule="auto"/>
        <w:rPr>
          <w:rFonts w:ascii="Times New Roman" w:hAnsi="Times New Roman" w:cs="Times New Roman"/>
        </w:rPr>
      </w:pPr>
    </w:p>
    <w:p w:rsidR="00572B1B" w:rsidRDefault="00572B1B" w:rsidP="00C42A54">
      <w:pPr>
        <w:spacing w:after="0" w:line="240" w:lineRule="auto"/>
      </w:pPr>
    </w:p>
    <w:p w:rsidR="00B01BE6" w:rsidRDefault="00B01BE6" w:rsidP="00C42A54">
      <w:pPr>
        <w:spacing w:after="0" w:line="240" w:lineRule="auto"/>
      </w:pPr>
    </w:p>
    <w:p w:rsidR="00C42A54" w:rsidRDefault="00C42A54" w:rsidP="00C42A54">
      <w:pPr>
        <w:spacing w:after="0" w:line="240" w:lineRule="auto"/>
      </w:pPr>
    </w:p>
    <w:p w:rsidR="00B01BE6" w:rsidRDefault="00B01BE6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1141" w:rsidRDefault="00681141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1141" w:rsidRDefault="00681141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1141" w:rsidRDefault="00681141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1141" w:rsidRDefault="00681141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81141" w:rsidRDefault="00681141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E5447" w:rsidRDefault="006E5447" w:rsidP="0098347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01BE6" w:rsidRDefault="00B01BE6" w:rsidP="00C42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2756" w:rsidRDefault="005F2756" w:rsidP="00C42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7C6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Kryteria rekrutacji</w:t>
      </w:r>
    </w:p>
    <w:p w:rsidR="00C42A54" w:rsidRPr="005F2756" w:rsidRDefault="00C42A54" w:rsidP="00C42A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F2756" w:rsidRDefault="005F2756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W postępowani</w:t>
      </w:r>
      <w:r>
        <w:rPr>
          <w:rFonts w:ascii="Times New Roman" w:eastAsia="Times New Roman" w:hAnsi="Times New Roman" w:cs="Times New Roman"/>
          <w:sz w:val="24"/>
          <w:szCs w:val="24"/>
        </w:rPr>
        <w:t>u rekrutacyjnym do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  przedszkoli i oddziałów przedszkolnych w szkołach podstawowych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szkół obowiązują</w:t>
      </w:r>
      <w:r w:rsidR="002136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2A5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5F2756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kryteria określone w ustawie 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 xml:space="preserve"> Prawo oświatowe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tzw. kryteria ustawowe,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5F2756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5447">
        <w:rPr>
          <w:rFonts w:ascii="Times New Roman" w:eastAsia="Times New Roman" w:hAnsi="Times New Roman" w:cs="Times New Roman"/>
          <w:sz w:val="24"/>
          <w:szCs w:val="24"/>
        </w:rPr>
        <w:t>kryteria określone przez organ prowadzący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tzw. kryteria samorządowe.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Pr="00C07C64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>Każdemu kryterium przypisana jest określona liczba punktów.</w:t>
      </w:r>
    </w:p>
    <w:p w:rsidR="005F2756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sz w:val="24"/>
          <w:szCs w:val="24"/>
        </w:rPr>
        <w:t xml:space="preserve">W przypadku uzyskania przez grupę kandydatów równorzędnych wyników, komisja rekrutacyjna, ustalając kolejność kwalifikacji, bierze pod uwagę  miejsce przedszkola/szkoły na liście preferencji kandydata (w porządku od najbardziej 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br/>
        <w:t>do najmniej preferowanej).</w:t>
      </w:r>
    </w:p>
    <w:p w:rsidR="005F2756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56">
        <w:rPr>
          <w:rFonts w:ascii="Times New Roman" w:eastAsia="Times New Roman" w:hAnsi="Times New Roman" w:cs="Times New Roman"/>
          <w:sz w:val="24"/>
          <w:szCs w:val="24"/>
        </w:rPr>
        <w:t>Spełnianie kryteriów należy potwierdzić dołączając do wniosku, określone niżej dokumenty.</w:t>
      </w:r>
    </w:p>
    <w:p w:rsidR="005F2756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56">
        <w:rPr>
          <w:rFonts w:ascii="Times New Roman" w:eastAsia="Times New Roman" w:hAnsi="Times New Roman" w:cs="Times New Roman"/>
          <w:sz w:val="24"/>
          <w:szCs w:val="24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:rsidR="005F2756" w:rsidRPr="001113FA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FA">
        <w:rPr>
          <w:rFonts w:ascii="Times New Roman" w:eastAsia="Times New Roman" w:hAnsi="Times New Roman" w:cs="Times New Roman"/>
          <w:sz w:val="24"/>
          <w:szCs w:val="24"/>
        </w:rPr>
        <w:t xml:space="preserve">Wielodzietność rodziny kandydata oznacza rodzinę, która </w:t>
      </w:r>
      <w:r w:rsidR="001113FA">
        <w:rPr>
          <w:rFonts w:ascii="Times New Roman" w:eastAsia="Times New Roman" w:hAnsi="Times New Roman" w:cs="Times New Roman"/>
          <w:sz w:val="24"/>
          <w:szCs w:val="24"/>
        </w:rPr>
        <w:t>wychowuje troje i więcej dzieci.</w:t>
      </w:r>
    </w:p>
    <w:p w:rsidR="0074550C" w:rsidRPr="001113FA" w:rsidRDefault="005F2756" w:rsidP="00C42A5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3FA">
        <w:rPr>
          <w:rFonts w:ascii="Times New Roman" w:eastAsia="Times New Roman" w:hAnsi="Times New Roman" w:cs="Times New Roman"/>
          <w:sz w:val="24"/>
          <w:szCs w:val="24"/>
        </w:rPr>
        <w:t>Samotne wychowywanie dziecka oznacza wychowywanie dziecka przez pannę, kawalera, wdowę, wdowca, osobę pozostającą w separacji orzeczonej prawomocnym wyrokiem sądu, osobę rozwiedzioną, chyba że osoba taka wychowuje wspólnie co najmnie</w:t>
      </w:r>
      <w:r w:rsidR="001113FA">
        <w:rPr>
          <w:rFonts w:ascii="Times New Roman" w:eastAsia="Times New Roman" w:hAnsi="Times New Roman" w:cs="Times New Roman"/>
          <w:sz w:val="24"/>
          <w:szCs w:val="24"/>
        </w:rPr>
        <w:t>j jedno dziecko z jego rodzicem.</w:t>
      </w:r>
    </w:p>
    <w:p w:rsidR="00C42A54" w:rsidRPr="0074550C" w:rsidRDefault="00C42A54" w:rsidP="00C42A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63F" w:rsidRDefault="0074550C" w:rsidP="00C42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8F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A24619">
        <w:rPr>
          <w:rFonts w:ascii="Times New Roman" w:eastAsia="Times New Roman" w:hAnsi="Times New Roman" w:cs="Times New Roman"/>
          <w:b/>
          <w:sz w:val="24"/>
          <w:szCs w:val="24"/>
        </w:rPr>
        <w:t>pierwszym etapie postępowania rekrutacyjnego</w:t>
      </w:r>
      <w:r w:rsidRPr="00C4738F">
        <w:rPr>
          <w:rFonts w:ascii="Times New Roman" w:eastAsia="Times New Roman" w:hAnsi="Times New Roman" w:cs="Times New Roman"/>
          <w:b/>
          <w:sz w:val="24"/>
          <w:szCs w:val="24"/>
        </w:rPr>
        <w:t xml:space="preserve"> do przedszkoli i oddziałów przedszkolnych w szkołach podstawowych obowiązują niżej wymienione kryteria.</w:t>
      </w:r>
    </w:p>
    <w:p w:rsidR="00C42A54" w:rsidRPr="00C4738F" w:rsidRDefault="00C42A54" w:rsidP="00C42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707"/>
        <w:gridCol w:w="2835"/>
      </w:tblGrid>
      <w:tr w:rsidR="005F2756" w:rsidRPr="00C07C64" w:rsidTr="00DD3C12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Kryteria ustawowe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DE338D">
        <w:trPr>
          <w:trHeight w:val="58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AC6BE1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Samotne wychowywanie kandydata </w:t>
            </w:r>
            <w:r w:rsidR="005F2756"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w rodzinie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2756" w:rsidRPr="00C07C64" w:rsidTr="005C30AB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5F2756" w:rsidP="00C4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C64">
              <w:rPr>
                <w:rFonts w:ascii="Times New Roman" w:eastAsia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756" w:rsidRPr="00C07C64" w:rsidRDefault="00DE338D" w:rsidP="00C4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42A54" w:rsidRDefault="00C42A54" w:rsidP="00C42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619" w:rsidRDefault="00A24619" w:rsidP="00A2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38F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drugim etapie postępowania rekrutacyjnego</w:t>
      </w:r>
      <w:r w:rsidRPr="00C4738F">
        <w:rPr>
          <w:rFonts w:ascii="Times New Roman" w:eastAsia="Times New Roman" w:hAnsi="Times New Roman" w:cs="Times New Roman"/>
          <w:b/>
          <w:sz w:val="24"/>
          <w:szCs w:val="24"/>
        </w:rPr>
        <w:t xml:space="preserve"> do przedszkoli i oddziałów przedszkolnych w szkołach podstawowych obowiązują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Pr="00B2220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22206">
        <w:rPr>
          <w:rFonts w:ascii="Times New Roman" w:eastAsia="Times New Roman" w:hAnsi="Times New Roman" w:cs="Times New Roman"/>
          <w:sz w:val="24"/>
          <w:szCs w:val="24"/>
        </w:rPr>
        <w:t xml:space="preserve">zgodne z Uchwałą nr </w:t>
      </w:r>
      <w:r w:rsidR="001113FA" w:rsidRPr="00B22206">
        <w:rPr>
          <w:rFonts w:ascii="Times New Roman" w:eastAsia="Times New Roman" w:hAnsi="Times New Roman" w:cs="Times New Roman"/>
          <w:sz w:val="24"/>
          <w:szCs w:val="24"/>
        </w:rPr>
        <w:t>XXVII/164/2017</w:t>
      </w:r>
      <w:r w:rsidR="00F038A2" w:rsidRPr="00B22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3FA" w:rsidRPr="00B22206">
        <w:rPr>
          <w:rFonts w:ascii="Times New Roman" w:eastAsia="Times New Roman" w:hAnsi="Times New Roman" w:cs="Times New Roman"/>
          <w:sz w:val="24"/>
          <w:szCs w:val="24"/>
        </w:rPr>
        <w:t xml:space="preserve">Rady Gminy Sieradz z dnia 20 marca 2017 </w:t>
      </w:r>
      <w:r w:rsidRPr="00B2220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42A54" w:rsidRDefault="00C42A54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Pr="002C714E" w:rsidRDefault="00987B9F" w:rsidP="00987B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r w:rsidRPr="00A24619">
        <w:rPr>
          <w:rFonts w:ascii="Times New Roman" w:eastAsia="Times New Roman" w:hAnsi="Times New Roman" w:cs="Times New Roman"/>
          <w:b/>
          <w:sz w:val="24"/>
          <w:szCs w:val="24"/>
        </w:rPr>
        <w:t>W postępowaniu rekrutacyjnym do klasy I w szkole podstawowej obowiązują kryteria</w:t>
      </w:r>
      <w:r w:rsidRPr="00A246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22206">
        <w:rPr>
          <w:rFonts w:ascii="Times New Roman" w:eastAsia="Times New Roman" w:hAnsi="Times New Roman" w:cs="Times New Roman"/>
          <w:sz w:val="24"/>
          <w:szCs w:val="24"/>
        </w:rPr>
        <w:t xml:space="preserve">zgodne z Uchwałą nr </w:t>
      </w:r>
      <w:r>
        <w:rPr>
          <w:rFonts w:ascii="Times New Roman" w:eastAsia="Times New Roman" w:hAnsi="Times New Roman" w:cs="Times New Roman"/>
          <w:sz w:val="24"/>
          <w:szCs w:val="24"/>
        </w:rPr>
        <w:t>XX/120/2019 Rady Gminy Sieradz z dnia 30 grudnia 2019</w:t>
      </w:r>
      <w:r w:rsidRPr="00B22206">
        <w:rPr>
          <w:rFonts w:ascii="Times New Roman" w:eastAsia="Times New Roman" w:hAnsi="Times New Roman" w:cs="Times New Roman"/>
          <w:sz w:val="24"/>
          <w:szCs w:val="24"/>
        </w:rPr>
        <w:t>r.</w:t>
      </w:r>
    </w:p>
    <w:bookmarkEnd w:id="0"/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B9F" w:rsidRDefault="00987B9F" w:rsidP="00C42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756" w:rsidRPr="00C07C64" w:rsidRDefault="005F2756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Dokumenty, które rodzice/prawni opiekunowie dołączają do wniosku:  </w:t>
      </w:r>
    </w:p>
    <w:p w:rsidR="005F2756" w:rsidRDefault="005F2756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7C64">
        <w:rPr>
          <w:rFonts w:ascii="Times New Roman" w:eastAsia="Times New Roman" w:hAnsi="Times New Roman" w:cs="Times New Roman"/>
          <w:sz w:val="24"/>
          <w:szCs w:val="24"/>
          <w:u w:val="single"/>
        </w:rPr>
        <w:t>Dokumenty potwierdzające spełnianie kryteriów ustawowych:</w:t>
      </w:r>
    </w:p>
    <w:p w:rsidR="00C42A54" w:rsidRPr="00C07C64" w:rsidRDefault="00C42A54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336460" w:rsidP="00C4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>      Oświadczenie o wielodzietności rodziny kandydata.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336460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2,3,4,5.</w:t>
      </w:r>
      <w:r w:rsidR="00C6020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Orzeczenie o potrzebie kształcenia specjalnego wydane ze względu </w:t>
      </w:r>
      <w:r w:rsidR="00C42A54">
        <w:rPr>
          <w:rFonts w:ascii="Times New Roman" w:eastAsia="Times New Roman" w:hAnsi="Times New Roman" w:cs="Times New Roman"/>
          <w:sz w:val="24"/>
          <w:szCs w:val="24"/>
        </w:rPr>
        <w:br/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na niepełnosprawność, orzeczenie o niepełnosprawności lub o stopniu niepełnosprawności </w:t>
      </w:r>
      <w:r w:rsidR="00C42A54">
        <w:rPr>
          <w:rFonts w:ascii="Times New Roman" w:eastAsia="Times New Roman" w:hAnsi="Times New Roman" w:cs="Times New Roman"/>
          <w:sz w:val="24"/>
          <w:szCs w:val="24"/>
        </w:rPr>
        <w:br/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lub orzeczenie równoważne w rozumieniu przepisów ustawy z dnia 27 sierpnia 1997 r. </w:t>
      </w:r>
      <w:r w:rsidR="00C42A54">
        <w:rPr>
          <w:rFonts w:ascii="Times New Roman" w:eastAsia="Times New Roman" w:hAnsi="Times New Roman" w:cs="Times New Roman"/>
          <w:sz w:val="24"/>
          <w:szCs w:val="24"/>
        </w:rPr>
        <w:br/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o rehabilitacji zawodowej i społecznej oraz zatrudnianiu osób niepełnosprawnych </w:t>
      </w:r>
      <w:r w:rsidR="00C42A54">
        <w:rPr>
          <w:rFonts w:ascii="Times New Roman" w:eastAsia="Times New Roman" w:hAnsi="Times New Roman" w:cs="Times New Roman"/>
          <w:sz w:val="24"/>
          <w:szCs w:val="24"/>
        </w:rPr>
        <w:br/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>(Dz</w:t>
      </w:r>
      <w:r w:rsidR="0065290D">
        <w:rPr>
          <w:rFonts w:ascii="Times New Roman" w:eastAsia="Times New Roman" w:hAnsi="Times New Roman" w:cs="Times New Roman"/>
          <w:sz w:val="24"/>
          <w:szCs w:val="24"/>
        </w:rPr>
        <w:t>. U. z 2016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2C714E">
        <w:rPr>
          <w:rFonts w:ascii="Times New Roman" w:eastAsia="Times New Roman" w:hAnsi="Times New Roman" w:cs="Times New Roman"/>
          <w:sz w:val="24"/>
          <w:szCs w:val="24"/>
        </w:rPr>
        <w:t>poz. 2046 i 1948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336460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C6020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Prawomocny wyroku sądu rodzinnego orzekający rozwód lub separację lub akt zgonu </w:t>
      </w:r>
      <w:r w:rsidR="005F2756" w:rsidRPr="00336460">
        <w:rPr>
          <w:rFonts w:ascii="Times New Roman" w:eastAsia="Times New Roman" w:hAnsi="Times New Roman" w:cs="Times New Roman"/>
          <w:bCs/>
          <w:sz w:val="24"/>
          <w:szCs w:val="24"/>
        </w:rPr>
        <w:t>oraz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 oświadczenie o samotnym wychowywaniu dziecka oraz niewychowywaniu dziecka wspólnie z jego rodzicem.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336460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6020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br/>
        <w:t xml:space="preserve">z dnia 9 czerwca 2011 r. o wspieraniu rodziny i </w:t>
      </w:r>
      <w:r w:rsidR="002C714E">
        <w:rPr>
          <w:rFonts w:ascii="Times New Roman" w:eastAsia="Times New Roman" w:hAnsi="Times New Roman" w:cs="Times New Roman"/>
          <w:sz w:val="24"/>
          <w:szCs w:val="24"/>
        </w:rPr>
        <w:t>pieczy zastępczej (Dz. U. z 2016 r. poz.</w:t>
      </w:r>
      <w:r w:rsidR="00AB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14E" w:rsidRPr="00AB5DD4">
        <w:rPr>
          <w:rFonts w:ascii="Times New Roman" w:eastAsia="Times New Roman" w:hAnsi="Times New Roman" w:cs="Times New Roman"/>
          <w:sz w:val="24"/>
          <w:szCs w:val="24"/>
        </w:rPr>
        <w:t>575,</w:t>
      </w:r>
      <w:r w:rsidR="002C714E">
        <w:rPr>
          <w:rFonts w:ascii="Times New Roman" w:eastAsia="Times New Roman" w:hAnsi="Times New Roman" w:cs="Times New Roman"/>
          <w:sz w:val="24"/>
          <w:szCs w:val="24"/>
        </w:rPr>
        <w:t xml:space="preserve"> 1583 i 1860</w:t>
      </w:r>
      <w:r w:rsidR="005F2756" w:rsidRPr="00C07C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3C12" w:rsidRDefault="00DD3C12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619" w:rsidRDefault="00A24619" w:rsidP="00A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E1" w:rsidRDefault="00AC6BE1" w:rsidP="00AC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A5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E1" w:rsidRDefault="00AC6BE1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BE1" w:rsidRPr="00C07C64" w:rsidRDefault="00AC6BE1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5F2756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C64">
        <w:rPr>
          <w:rFonts w:ascii="Times New Roman" w:eastAsia="Times New Roman" w:hAnsi="Times New Roman" w:cs="Times New Roman"/>
          <w:i/>
          <w:iCs/>
          <w:sz w:val="27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  <w:r w:rsidRPr="00C07C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A54" w:rsidRPr="00C07C64" w:rsidRDefault="00C42A54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56" w:rsidRDefault="005F2756" w:rsidP="00C42A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</w:rPr>
      </w:pPr>
      <w:r w:rsidRPr="00C07C64">
        <w:rPr>
          <w:rFonts w:ascii="Times New Roman" w:eastAsia="Times New Roman" w:hAnsi="Times New Roman" w:cs="Times New Roman"/>
          <w:i/>
          <w:iCs/>
          <w:sz w:val="27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:rsidR="005F2756" w:rsidRPr="005F2756" w:rsidRDefault="005F2756" w:rsidP="00C4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756" w:rsidRPr="005F2756" w:rsidSect="00C42A54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70" w:rsidRDefault="006A4E70" w:rsidP="00B56A56">
      <w:pPr>
        <w:spacing w:after="0" w:line="240" w:lineRule="auto"/>
      </w:pPr>
      <w:r>
        <w:separator/>
      </w:r>
    </w:p>
  </w:endnote>
  <w:endnote w:type="continuationSeparator" w:id="0">
    <w:p w:rsidR="006A4E70" w:rsidRDefault="006A4E70" w:rsidP="00B5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7533"/>
      <w:docPartObj>
        <w:docPartGallery w:val="Page Numbers (Bottom of Page)"/>
        <w:docPartUnique/>
      </w:docPartObj>
    </w:sdtPr>
    <w:sdtEndPr/>
    <w:sdtContent>
      <w:p w:rsidR="00396EFE" w:rsidRDefault="00C22199">
        <w:pPr>
          <w:pStyle w:val="Stopka"/>
        </w:pPr>
        <w:r>
          <w:fldChar w:fldCharType="begin"/>
        </w:r>
        <w:r w:rsidR="00F60C07">
          <w:instrText xml:space="preserve"> PAGE   \* MERGEFORMAT </w:instrText>
        </w:r>
        <w:r>
          <w:fldChar w:fldCharType="separate"/>
        </w:r>
        <w:r w:rsidR="003716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EFE" w:rsidRDefault="0039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70" w:rsidRDefault="006A4E70" w:rsidP="00B56A56">
      <w:pPr>
        <w:spacing w:after="0" w:line="240" w:lineRule="auto"/>
      </w:pPr>
      <w:r>
        <w:separator/>
      </w:r>
    </w:p>
  </w:footnote>
  <w:footnote w:type="continuationSeparator" w:id="0">
    <w:p w:rsidR="006A4E70" w:rsidRDefault="006A4E70" w:rsidP="00B5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9CF"/>
    <w:multiLevelType w:val="multilevel"/>
    <w:tmpl w:val="B02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126DC"/>
    <w:multiLevelType w:val="hybridMultilevel"/>
    <w:tmpl w:val="DCF6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D50"/>
    <w:multiLevelType w:val="multilevel"/>
    <w:tmpl w:val="5BB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B444D"/>
    <w:multiLevelType w:val="multilevel"/>
    <w:tmpl w:val="240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832D1"/>
    <w:multiLevelType w:val="multilevel"/>
    <w:tmpl w:val="78BA1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D280B"/>
    <w:multiLevelType w:val="hybridMultilevel"/>
    <w:tmpl w:val="C192A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21B0"/>
    <w:multiLevelType w:val="multilevel"/>
    <w:tmpl w:val="1B4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94082"/>
    <w:multiLevelType w:val="multilevel"/>
    <w:tmpl w:val="1B4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500AD"/>
    <w:multiLevelType w:val="multilevel"/>
    <w:tmpl w:val="169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704A1"/>
    <w:multiLevelType w:val="multilevel"/>
    <w:tmpl w:val="7F8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4656E"/>
    <w:multiLevelType w:val="multilevel"/>
    <w:tmpl w:val="016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579F"/>
    <w:multiLevelType w:val="multilevel"/>
    <w:tmpl w:val="4FA6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72B30"/>
    <w:multiLevelType w:val="multilevel"/>
    <w:tmpl w:val="066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E0B8D"/>
    <w:multiLevelType w:val="multilevel"/>
    <w:tmpl w:val="9D2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15F4E"/>
    <w:multiLevelType w:val="multilevel"/>
    <w:tmpl w:val="1C3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A3010"/>
    <w:multiLevelType w:val="multilevel"/>
    <w:tmpl w:val="1A7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50AF2"/>
    <w:multiLevelType w:val="multilevel"/>
    <w:tmpl w:val="08B6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54D4D"/>
    <w:multiLevelType w:val="multilevel"/>
    <w:tmpl w:val="9B0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2D6DD2"/>
    <w:multiLevelType w:val="multilevel"/>
    <w:tmpl w:val="DB9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3192F"/>
    <w:multiLevelType w:val="multilevel"/>
    <w:tmpl w:val="96B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13150"/>
    <w:multiLevelType w:val="multilevel"/>
    <w:tmpl w:val="EE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E639F"/>
    <w:multiLevelType w:val="multilevel"/>
    <w:tmpl w:val="36FA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32C44"/>
    <w:multiLevelType w:val="multilevel"/>
    <w:tmpl w:val="E03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53157"/>
    <w:multiLevelType w:val="hybridMultilevel"/>
    <w:tmpl w:val="431A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F44AB"/>
    <w:multiLevelType w:val="multilevel"/>
    <w:tmpl w:val="38A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460C15"/>
    <w:multiLevelType w:val="multilevel"/>
    <w:tmpl w:val="538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22D2F"/>
    <w:multiLevelType w:val="multilevel"/>
    <w:tmpl w:val="2F0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05419"/>
    <w:multiLevelType w:val="multilevel"/>
    <w:tmpl w:val="F61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F17BC6"/>
    <w:multiLevelType w:val="multilevel"/>
    <w:tmpl w:val="76D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9A26D0"/>
    <w:multiLevelType w:val="multilevel"/>
    <w:tmpl w:val="5DD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86509"/>
    <w:multiLevelType w:val="hybridMultilevel"/>
    <w:tmpl w:val="9340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C1772"/>
    <w:multiLevelType w:val="multilevel"/>
    <w:tmpl w:val="68C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776071"/>
    <w:multiLevelType w:val="multilevel"/>
    <w:tmpl w:val="4B22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A665D"/>
    <w:multiLevelType w:val="multilevel"/>
    <w:tmpl w:val="A9F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15"/>
  </w:num>
  <w:num w:numId="5">
    <w:abstractNumId w:val="17"/>
  </w:num>
  <w:num w:numId="6">
    <w:abstractNumId w:val="31"/>
  </w:num>
  <w:num w:numId="7">
    <w:abstractNumId w:val="19"/>
  </w:num>
  <w:num w:numId="8">
    <w:abstractNumId w:val="8"/>
  </w:num>
  <w:num w:numId="9">
    <w:abstractNumId w:val="6"/>
  </w:num>
  <w:num w:numId="10">
    <w:abstractNumId w:val="33"/>
  </w:num>
  <w:num w:numId="11">
    <w:abstractNumId w:val="13"/>
  </w:num>
  <w:num w:numId="12">
    <w:abstractNumId w:val="27"/>
  </w:num>
  <w:num w:numId="13">
    <w:abstractNumId w:val="7"/>
  </w:num>
  <w:num w:numId="14">
    <w:abstractNumId w:val="10"/>
  </w:num>
  <w:num w:numId="15">
    <w:abstractNumId w:val="11"/>
  </w:num>
  <w:num w:numId="16">
    <w:abstractNumId w:val="24"/>
  </w:num>
  <w:num w:numId="17">
    <w:abstractNumId w:val="0"/>
  </w:num>
  <w:num w:numId="18">
    <w:abstractNumId w:val="26"/>
  </w:num>
  <w:num w:numId="19">
    <w:abstractNumId w:val="18"/>
  </w:num>
  <w:num w:numId="20">
    <w:abstractNumId w:val="23"/>
  </w:num>
  <w:num w:numId="21">
    <w:abstractNumId w:val="30"/>
  </w:num>
  <w:num w:numId="22">
    <w:abstractNumId w:val="1"/>
  </w:num>
  <w:num w:numId="23">
    <w:abstractNumId w:val="29"/>
  </w:num>
  <w:num w:numId="24">
    <w:abstractNumId w:val="32"/>
  </w:num>
  <w:num w:numId="25">
    <w:abstractNumId w:val="9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3"/>
  </w:num>
  <w:num w:numId="31">
    <w:abstractNumId w:val="16"/>
  </w:num>
  <w:num w:numId="32">
    <w:abstractNumId w:val="28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08"/>
    <w:rsid w:val="000139CD"/>
    <w:rsid w:val="00014390"/>
    <w:rsid w:val="00015D66"/>
    <w:rsid w:val="00020E17"/>
    <w:rsid w:val="00052188"/>
    <w:rsid w:val="000C40A6"/>
    <w:rsid w:val="000E2C45"/>
    <w:rsid w:val="000E5421"/>
    <w:rsid w:val="00107042"/>
    <w:rsid w:val="001113FA"/>
    <w:rsid w:val="001439D3"/>
    <w:rsid w:val="001462BF"/>
    <w:rsid w:val="00151FC8"/>
    <w:rsid w:val="00161869"/>
    <w:rsid w:val="001B5BA5"/>
    <w:rsid w:val="001D68A8"/>
    <w:rsid w:val="001E1633"/>
    <w:rsid w:val="0021363F"/>
    <w:rsid w:val="0022032F"/>
    <w:rsid w:val="00243CC9"/>
    <w:rsid w:val="00282924"/>
    <w:rsid w:val="002A09F8"/>
    <w:rsid w:val="002B0210"/>
    <w:rsid w:val="002B25BF"/>
    <w:rsid w:val="002C3ACB"/>
    <w:rsid w:val="002C714E"/>
    <w:rsid w:val="0030006C"/>
    <w:rsid w:val="00300EF1"/>
    <w:rsid w:val="00325B68"/>
    <w:rsid w:val="00331EBB"/>
    <w:rsid w:val="00336460"/>
    <w:rsid w:val="00370C4A"/>
    <w:rsid w:val="0037166E"/>
    <w:rsid w:val="003819DF"/>
    <w:rsid w:val="00396EFE"/>
    <w:rsid w:val="003C0C5E"/>
    <w:rsid w:val="003F353F"/>
    <w:rsid w:val="003F5A24"/>
    <w:rsid w:val="00436970"/>
    <w:rsid w:val="00474B73"/>
    <w:rsid w:val="00492284"/>
    <w:rsid w:val="004A11AE"/>
    <w:rsid w:val="004C7C0E"/>
    <w:rsid w:val="004D6191"/>
    <w:rsid w:val="00544BDF"/>
    <w:rsid w:val="00553817"/>
    <w:rsid w:val="00567FAD"/>
    <w:rsid w:val="0057228C"/>
    <w:rsid w:val="00572B1B"/>
    <w:rsid w:val="00583C97"/>
    <w:rsid w:val="00590A84"/>
    <w:rsid w:val="005C30AB"/>
    <w:rsid w:val="005D7FAE"/>
    <w:rsid w:val="005F2756"/>
    <w:rsid w:val="006051FD"/>
    <w:rsid w:val="00623915"/>
    <w:rsid w:val="0062437C"/>
    <w:rsid w:val="00644EDE"/>
    <w:rsid w:val="0065277D"/>
    <w:rsid w:val="0065290D"/>
    <w:rsid w:val="0066368E"/>
    <w:rsid w:val="006800F6"/>
    <w:rsid w:val="00681141"/>
    <w:rsid w:val="006A4E70"/>
    <w:rsid w:val="006D2E42"/>
    <w:rsid w:val="006E5447"/>
    <w:rsid w:val="0074313F"/>
    <w:rsid w:val="0074550C"/>
    <w:rsid w:val="00755F04"/>
    <w:rsid w:val="00790281"/>
    <w:rsid w:val="007F4F08"/>
    <w:rsid w:val="00805332"/>
    <w:rsid w:val="00806220"/>
    <w:rsid w:val="00813252"/>
    <w:rsid w:val="008242CB"/>
    <w:rsid w:val="00831766"/>
    <w:rsid w:val="0083536D"/>
    <w:rsid w:val="00836280"/>
    <w:rsid w:val="008366D6"/>
    <w:rsid w:val="00870580"/>
    <w:rsid w:val="00871483"/>
    <w:rsid w:val="00883755"/>
    <w:rsid w:val="008A42E2"/>
    <w:rsid w:val="008C0326"/>
    <w:rsid w:val="008E1BDF"/>
    <w:rsid w:val="008E2EE9"/>
    <w:rsid w:val="00902280"/>
    <w:rsid w:val="009057F8"/>
    <w:rsid w:val="009257C9"/>
    <w:rsid w:val="009711C2"/>
    <w:rsid w:val="009730A7"/>
    <w:rsid w:val="0098347B"/>
    <w:rsid w:val="00987B9F"/>
    <w:rsid w:val="009B009F"/>
    <w:rsid w:val="009B21E8"/>
    <w:rsid w:val="009D3FD8"/>
    <w:rsid w:val="009E1483"/>
    <w:rsid w:val="00A03270"/>
    <w:rsid w:val="00A21CB2"/>
    <w:rsid w:val="00A24619"/>
    <w:rsid w:val="00A32258"/>
    <w:rsid w:val="00A5350F"/>
    <w:rsid w:val="00A67157"/>
    <w:rsid w:val="00A95E1D"/>
    <w:rsid w:val="00AA5553"/>
    <w:rsid w:val="00AB43BF"/>
    <w:rsid w:val="00AB5DD4"/>
    <w:rsid w:val="00AC6BE1"/>
    <w:rsid w:val="00AD342C"/>
    <w:rsid w:val="00AE5255"/>
    <w:rsid w:val="00B01BE6"/>
    <w:rsid w:val="00B22206"/>
    <w:rsid w:val="00B56A56"/>
    <w:rsid w:val="00B9437C"/>
    <w:rsid w:val="00BB05E9"/>
    <w:rsid w:val="00BB2261"/>
    <w:rsid w:val="00BD2836"/>
    <w:rsid w:val="00BF5906"/>
    <w:rsid w:val="00C07E4B"/>
    <w:rsid w:val="00C21B7A"/>
    <w:rsid w:val="00C22199"/>
    <w:rsid w:val="00C37F62"/>
    <w:rsid w:val="00C42A54"/>
    <w:rsid w:val="00C44CFD"/>
    <w:rsid w:val="00C4738F"/>
    <w:rsid w:val="00C601C1"/>
    <w:rsid w:val="00C60201"/>
    <w:rsid w:val="00C80831"/>
    <w:rsid w:val="00CE4C00"/>
    <w:rsid w:val="00CF0427"/>
    <w:rsid w:val="00D052CE"/>
    <w:rsid w:val="00D40999"/>
    <w:rsid w:val="00D47878"/>
    <w:rsid w:val="00D52C53"/>
    <w:rsid w:val="00D75193"/>
    <w:rsid w:val="00D83AEF"/>
    <w:rsid w:val="00DC5D9E"/>
    <w:rsid w:val="00DD3C12"/>
    <w:rsid w:val="00DE3256"/>
    <w:rsid w:val="00DE338D"/>
    <w:rsid w:val="00DE7145"/>
    <w:rsid w:val="00E05F7B"/>
    <w:rsid w:val="00E62085"/>
    <w:rsid w:val="00E90AB7"/>
    <w:rsid w:val="00EA3A55"/>
    <w:rsid w:val="00EC1A57"/>
    <w:rsid w:val="00F038A2"/>
    <w:rsid w:val="00F60C07"/>
    <w:rsid w:val="00F710BB"/>
    <w:rsid w:val="00F8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BC9A9-DD12-4948-8C36-B8839C25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4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4F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21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A5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B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5969-5802-4059-9C60-A469F0E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Chojne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SEKRETARIAT</cp:lastModifiedBy>
  <cp:revision>3</cp:revision>
  <cp:lastPrinted>2020-01-30T11:32:00Z</cp:lastPrinted>
  <dcterms:created xsi:type="dcterms:W3CDTF">2021-02-25T07:40:00Z</dcterms:created>
  <dcterms:modified xsi:type="dcterms:W3CDTF">2022-02-09T09:32:00Z</dcterms:modified>
</cp:coreProperties>
</file>