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AB" w:rsidRPr="00211454" w:rsidRDefault="005A4B0E" w:rsidP="005A4B0E">
      <w:pPr>
        <w:jc w:val="center"/>
        <w:rPr>
          <w:color w:val="FF0000"/>
          <w:sz w:val="32"/>
          <w:szCs w:val="32"/>
        </w:rPr>
      </w:pPr>
      <w:r w:rsidRPr="00211454">
        <w:rPr>
          <w:color w:val="FF0000"/>
          <w:sz w:val="32"/>
          <w:szCs w:val="32"/>
        </w:rPr>
        <w:t xml:space="preserve">Drobné vodné živočíchy  - </w:t>
      </w:r>
      <w:proofErr w:type="spellStart"/>
      <w:r w:rsidRPr="00211454">
        <w:rPr>
          <w:color w:val="FF0000"/>
          <w:sz w:val="32"/>
          <w:szCs w:val="32"/>
        </w:rPr>
        <w:t>Pŕhlivce</w:t>
      </w:r>
      <w:proofErr w:type="spellEnd"/>
    </w:p>
    <w:p w:rsidR="005A4B0E" w:rsidRDefault="005A4B0E" w:rsidP="005A4B0E">
      <w:pPr>
        <w:jc w:val="center"/>
        <w:rPr>
          <w:sz w:val="32"/>
          <w:szCs w:val="32"/>
        </w:rPr>
      </w:pPr>
    </w:p>
    <w:p w:rsidR="005A4B0E" w:rsidRPr="005A4B0E" w:rsidRDefault="005A4B0E" w:rsidP="005A4B0E">
      <w:pPr>
        <w:jc w:val="both"/>
        <w:rPr>
          <w:sz w:val="32"/>
          <w:szCs w:val="32"/>
        </w:rPr>
      </w:pPr>
      <w:r w:rsidRPr="00211454">
        <w:rPr>
          <w:color w:val="FF0000"/>
          <w:sz w:val="32"/>
          <w:szCs w:val="32"/>
        </w:rPr>
        <w:t>Nezmar</w:t>
      </w:r>
      <w:r>
        <w:rPr>
          <w:sz w:val="32"/>
          <w:szCs w:val="32"/>
        </w:rPr>
        <w:t xml:space="preserve"> je mnohobunkový živočích / 2mm až 2cm/. Pohybuje sa </w:t>
      </w:r>
      <w:r w:rsidRPr="00211454">
        <w:rPr>
          <w:color w:val="FF0000"/>
          <w:sz w:val="32"/>
          <w:szCs w:val="32"/>
        </w:rPr>
        <w:t>nožným diskom</w:t>
      </w:r>
      <w:r>
        <w:rPr>
          <w:sz w:val="32"/>
          <w:szCs w:val="32"/>
        </w:rPr>
        <w:t xml:space="preserve">. Má 4 – 6 ramien okolo ústneho otvoru Na ramenách </w:t>
      </w:r>
      <w:bookmarkStart w:id="0" w:name="_GoBack"/>
      <w:bookmarkEnd w:id="0"/>
      <w:r>
        <w:rPr>
          <w:sz w:val="32"/>
          <w:szCs w:val="32"/>
        </w:rPr>
        <w:t xml:space="preserve">je mnoho </w:t>
      </w:r>
      <w:r w:rsidRPr="00211454">
        <w:rPr>
          <w:color w:val="FF0000"/>
          <w:sz w:val="32"/>
          <w:szCs w:val="32"/>
        </w:rPr>
        <w:t xml:space="preserve">pŕhlivých buniek </w:t>
      </w:r>
      <w:r>
        <w:rPr>
          <w:sz w:val="32"/>
          <w:szCs w:val="32"/>
        </w:rPr>
        <w:t>. Vonkajšia vrstva buniek chráni telo, vnútorná vrstva vystiela tráviacu dutinu</w:t>
      </w:r>
      <w:r w:rsidRPr="00211454">
        <w:rPr>
          <w:color w:val="FF0000"/>
          <w:sz w:val="32"/>
          <w:szCs w:val="32"/>
        </w:rPr>
        <w:t xml:space="preserve">. </w:t>
      </w:r>
      <w:proofErr w:type="spellStart"/>
      <w:r w:rsidRPr="00211454">
        <w:rPr>
          <w:color w:val="FF0000"/>
          <w:sz w:val="32"/>
          <w:szCs w:val="32"/>
        </w:rPr>
        <w:t>Ústno</w:t>
      </w:r>
      <w:proofErr w:type="spellEnd"/>
      <w:r w:rsidRPr="00211454">
        <w:rPr>
          <w:color w:val="FF0000"/>
          <w:sz w:val="32"/>
          <w:szCs w:val="32"/>
        </w:rPr>
        <w:t xml:space="preserve"> – </w:t>
      </w:r>
      <w:proofErr w:type="spellStart"/>
      <w:r w:rsidRPr="00211454">
        <w:rPr>
          <w:color w:val="FF0000"/>
          <w:sz w:val="32"/>
          <w:szCs w:val="32"/>
        </w:rPr>
        <w:t>vyvrhovací</w:t>
      </w:r>
      <w:proofErr w:type="spellEnd"/>
      <w:r w:rsidRPr="00211454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otvor slúži na príjem potravy aj na vylúčenie nestrávených zvyškov. Prijíma kyslík z vody </w:t>
      </w:r>
      <w:r w:rsidRPr="00211454">
        <w:rPr>
          <w:color w:val="FF0000"/>
          <w:sz w:val="32"/>
          <w:szCs w:val="32"/>
        </w:rPr>
        <w:t>celým telom</w:t>
      </w:r>
      <w:r>
        <w:rPr>
          <w:sz w:val="32"/>
          <w:szCs w:val="32"/>
        </w:rPr>
        <w:t xml:space="preserve">. Nezmar má </w:t>
      </w:r>
      <w:r w:rsidRPr="00211454">
        <w:rPr>
          <w:color w:val="FF0000"/>
          <w:sz w:val="32"/>
          <w:szCs w:val="32"/>
        </w:rPr>
        <w:t>rozptýlenú</w:t>
      </w:r>
      <w:r>
        <w:rPr>
          <w:sz w:val="32"/>
          <w:szCs w:val="32"/>
        </w:rPr>
        <w:t xml:space="preserve"> nervovú sústavu. </w:t>
      </w:r>
      <w:r w:rsidR="00211454">
        <w:rPr>
          <w:sz w:val="32"/>
          <w:szCs w:val="32"/>
        </w:rPr>
        <w:t xml:space="preserve">Rozmnožuje sa </w:t>
      </w:r>
      <w:r w:rsidR="00211454" w:rsidRPr="00211454">
        <w:rPr>
          <w:color w:val="FF0000"/>
          <w:sz w:val="32"/>
          <w:szCs w:val="32"/>
        </w:rPr>
        <w:t>nepohlavne – pučaním aj pohlavne – pohlavnými bunkami</w:t>
      </w:r>
      <w:r w:rsidR="00211454">
        <w:rPr>
          <w:sz w:val="32"/>
          <w:szCs w:val="32"/>
        </w:rPr>
        <w:t xml:space="preserve">. Je to </w:t>
      </w:r>
      <w:r w:rsidR="00211454" w:rsidRPr="00211454">
        <w:rPr>
          <w:color w:val="FF0000"/>
          <w:sz w:val="32"/>
          <w:szCs w:val="32"/>
        </w:rPr>
        <w:t>obojpohlavný živočích</w:t>
      </w:r>
      <w:r w:rsidR="00211454">
        <w:rPr>
          <w:sz w:val="32"/>
          <w:szCs w:val="32"/>
        </w:rPr>
        <w:t xml:space="preserve">. Má schopnosť </w:t>
      </w:r>
      <w:r w:rsidR="00211454" w:rsidRPr="00211454">
        <w:rPr>
          <w:color w:val="FF0000"/>
          <w:sz w:val="32"/>
          <w:szCs w:val="32"/>
        </w:rPr>
        <w:t xml:space="preserve">regenerácie </w:t>
      </w:r>
      <w:r w:rsidR="00211454">
        <w:rPr>
          <w:sz w:val="32"/>
          <w:szCs w:val="32"/>
        </w:rPr>
        <w:t xml:space="preserve">– obnova poškodených alebo stratených častí tela. </w:t>
      </w:r>
    </w:p>
    <w:sectPr w:rsidR="005A4B0E" w:rsidRPr="005A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0E"/>
    <w:rsid w:val="00211454"/>
    <w:rsid w:val="002661AB"/>
    <w:rsid w:val="005A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40318-4B79-4502-A5CA-82ACFED8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2020-04-30T08:00:00Z</dcterms:created>
  <dcterms:modified xsi:type="dcterms:W3CDTF">2020-04-30T08:15:00Z</dcterms:modified>
</cp:coreProperties>
</file>